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0"/>
        <w:gridCol w:w="252"/>
        <w:gridCol w:w="5136"/>
        <w:gridCol w:w="5136"/>
      </w:tblGrid>
      <w:tr w:rsidR="00AF5704" w:rsidRPr="00665772" w:rsidTr="00612236">
        <w:trPr>
          <w:trHeight w:val="1853"/>
        </w:trPr>
        <w:tc>
          <w:tcPr>
            <w:tcW w:w="4960" w:type="dxa"/>
          </w:tcPr>
          <w:p w:rsidR="00AF5704" w:rsidRPr="00C208CA" w:rsidRDefault="00AF5704" w:rsidP="00612236">
            <w:pPr>
              <w:spacing w:before="120"/>
              <w:jc w:val="left"/>
            </w:pPr>
          </w:p>
        </w:tc>
        <w:tc>
          <w:tcPr>
            <w:tcW w:w="252" w:type="dxa"/>
          </w:tcPr>
          <w:p w:rsidR="00AF5704" w:rsidRPr="00665772" w:rsidRDefault="00AF5704" w:rsidP="00612236">
            <w:pPr>
              <w:keepNext/>
              <w:keepLines/>
              <w:spacing w:before="120" w:after="120" w:line="360" w:lineRule="auto"/>
              <w:ind w:firstLine="567"/>
              <w:jc w:val="left"/>
            </w:pPr>
            <w:bookmarkStart w:id="0" w:name="_heading=h.30j0zll" w:colFirst="0" w:colLast="0"/>
            <w:bookmarkEnd w:id="0"/>
          </w:p>
        </w:tc>
        <w:tc>
          <w:tcPr>
            <w:tcW w:w="5136" w:type="dxa"/>
          </w:tcPr>
          <w:p w:rsidR="00AF5704" w:rsidRPr="00665772" w:rsidRDefault="00AF5704" w:rsidP="0061223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</w:tcPr>
          <w:p w:rsidR="00AF5704" w:rsidRPr="00665772" w:rsidRDefault="00AF5704" w:rsidP="00612236">
            <w:pPr>
              <w:spacing w:before="120"/>
              <w:ind w:firstLine="1861"/>
              <w:jc w:val="left"/>
            </w:pPr>
          </w:p>
        </w:tc>
      </w:tr>
      <w:tr w:rsidR="00AF5704" w:rsidRPr="00665772" w:rsidTr="00612236">
        <w:trPr>
          <w:trHeight w:val="705"/>
        </w:trPr>
        <w:tc>
          <w:tcPr>
            <w:tcW w:w="4960" w:type="dxa"/>
            <w:vAlign w:val="bottom"/>
          </w:tcPr>
          <w:p w:rsidR="00AF5704" w:rsidRPr="00665772" w:rsidRDefault="00AF5704" w:rsidP="00612236">
            <w:pPr>
              <w:spacing w:before="120"/>
              <w:jc w:val="left"/>
            </w:pPr>
          </w:p>
        </w:tc>
        <w:tc>
          <w:tcPr>
            <w:tcW w:w="252" w:type="dxa"/>
            <w:vAlign w:val="bottom"/>
          </w:tcPr>
          <w:p w:rsidR="00AF5704" w:rsidRPr="00665772" w:rsidRDefault="00AF5704" w:rsidP="00612236">
            <w:pPr>
              <w:keepNext/>
              <w:keepLines/>
              <w:spacing w:before="120" w:after="120" w:line="360" w:lineRule="auto"/>
              <w:ind w:firstLine="567"/>
              <w:jc w:val="left"/>
            </w:pPr>
            <w:bookmarkStart w:id="1" w:name="_heading=h.1fob9te" w:colFirst="0" w:colLast="0"/>
            <w:bookmarkEnd w:id="1"/>
          </w:p>
        </w:tc>
        <w:tc>
          <w:tcPr>
            <w:tcW w:w="5136" w:type="dxa"/>
          </w:tcPr>
          <w:p w:rsidR="00AF5704" w:rsidRPr="00665772" w:rsidRDefault="00AF5704" w:rsidP="00F5395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  <w:vAlign w:val="bottom"/>
          </w:tcPr>
          <w:p w:rsidR="00AF5704" w:rsidRPr="00665772" w:rsidRDefault="00AF5704" w:rsidP="00612236">
            <w:pPr>
              <w:spacing w:before="120"/>
              <w:jc w:val="left"/>
            </w:pPr>
          </w:p>
        </w:tc>
      </w:tr>
      <w:tr w:rsidR="00AF5704" w:rsidRPr="00665772" w:rsidTr="00612236">
        <w:trPr>
          <w:trHeight w:val="66"/>
        </w:trPr>
        <w:tc>
          <w:tcPr>
            <w:tcW w:w="4960" w:type="dxa"/>
            <w:vAlign w:val="bottom"/>
          </w:tcPr>
          <w:p w:rsidR="00AF5704" w:rsidRPr="00665772" w:rsidRDefault="00AF5704" w:rsidP="00612236">
            <w:pPr>
              <w:spacing w:before="120"/>
              <w:jc w:val="left"/>
            </w:pPr>
          </w:p>
        </w:tc>
        <w:tc>
          <w:tcPr>
            <w:tcW w:w="252" w:type="dxa"/>
            <w:vAlign w:val="bottom"/>
          </w:tcPr>
          <w:p w:rsidR="00AF5704" w:rsidRPr="00665772" w:rsidRDefault="00AF5704" w:rsidP="00612236">
            <w:pPr>
              <w:keepNext/>
              <w:keepLines/>
              <w:spacing w:before="120" w:after="120" w:line="360" w:lineRule="auto"/>
              <w:ind w:firstLine="567"/>
              <w:jc w:val="left"/>
            </w:pPr>
          </w:p>
        </w:tc>
        <w:tc>
          <w:tcPr>
            <w:tcW w:w="5136" w:type="dxa"/>
          </w:tcPr>
          <w:p w:rsidR="00AF5704" w:rsidRPr="00665772" w:rsidRDefault="00AF5704" w:rsidP="00612236">
            <w:pPr>
              <w:spacing w:before="120"/>
              <w:jc w:val="left"/>
            </w:pPr>
          </w:p>
        </w:tc>
        <w:tc>
          <w:tcPr>
            <w:tcW w:w="5136" w:type="dxa"/>
            <w:vAlign w:val="bottom"/>
          </w:tcPr>
          <w:p w:rsidR="00AF5704" w:rsidRPr="00665772" w:rsidRDefault="00AF5704" w:rsidP="00612236">
            <w:pPr>
              <w:spacing w:before="120"/>
              <w:jc w:val="left"/>
            </w:pPr>
          </w:p>
        </w:tc>
      </w:tr>
    </w:tbl>
    <w:p w:rsidR="00F53959" w:rsidRPr="00665772" w:rsidRDefault="00F53959" w:rsidP="00F53959">
      <w:pPr>
        <w:spacing w:before="120"/>
        <w:ind w:firstLine="0"/>
        <w:jc w:val="left"/>
      </w:pPr>
    </w:p>
    <w:p w:rsidR="00F53959" w:rsidRPr="00665772" w:rsidRDefault="00F53959" w:rsidP="00F53959">
      <w:pPr>
        <w:jc w:val="left"/>
        <w:rPr>
          <w:b/>
          <w:smallCaps/>
        </w:rPr>
      </w:pPr>
    </w:p>
    <w:p w:rsidR="00F53959" w:rsidRPr="00665772" w:rsidRDefault="00F53959" w:rsidP="00F53959">
      <w:pPr>
        <w:tabs>
          <w:tab w:val="clear" w:pos="709"/>
        </w:tabs>
        <w:spacing w:line="276" w:lineRule="auto"/>
        <w:ind w:firstLine="0"/>
        <w:jc w:val="center"/>
        <w:rPr>
          <w:b/>
          <w:smallCaps/>
          <w:sz w:val="40"/>
          <w:szCs w:val="40"/>
        </w:rPr>
      </w:pPr>
      <w:r w:rsidRPr="00665772">
        <w:rPr>
          <w:b/>
          <w:smallCaps/>
          <w:sz w:val="40"/>
          <w:szCs w:val="40"/>
        </w:rPr>
        <w:t>ТЕХНИЧЕСКОЕ ЗАДАНИЕ</w:t>
      </w:r>
    </w:p>
    <w:p w:rsidR="00FC1E93" w:rsidRDefault="00F53959" w:rsidP="00F53959">
      <w:pPr>
        <w:ind w:firstLine="0"/>
        <w:jc w:val="center"/>
        <w:rPr>
          <w:b/>
          <w:smallCaps/>
        </w:rPr>
      </w:pPr>
      <w:r w:rsidRPr="00665772">
        <w:rPr>
          <w:b/>
          <w:smallCaps/>
        </w:rPr>
        <w:t xml:space="preserve">НА </w:t>
      </w:r>
      <w:r w:rsidR="00FC1E93">
        <w:rPr>
          <w:b/>
          <w:smallCaps/>
        </w:rPr>
        <w:t>ПОСТАВКУ ОБОРУДОВАНИЯ И МАТЕРИАЛОВ,</w:t>
      </w:r>
    </w:p>
    <w:p w:rsidR="00D2680C" w:rsidRDefault="00FC1E93" w:rsidP="00F53959">
      <w:pPr>
        <w:ind w:firstLine="0"/>
        <w:jc w:val="center"/>
        <w:rPr>
          <w:b/>
          <w:smallCaps/>
        </w:rPr>
      </w:pPr>
      <w:r>
        <w:rPr>
          <w:b/>
          <w:smallCaps/>
        </w:rPr>
        <w:t>ВЫПОЛНЕНИЕ МОНТАЖНЫХ И ПУСКО-НАЛАДОЧНЫХ РАБОТ</w:t>
      </w:r>
    </w:p>
    <w:p w:rsidR="00D2680C" w:rsidRDefault="00D2680C" w:rsidP="00F53959">
      <w:pPr>
        <w:ind w:firstLine="0"/>
        <w:jc w:val="center"/>
        <w:rPr>
          <w:b/>
          <w:smallCaps/>
        </w:rPr>
      </w:pPr>
      <w:r>
        <w:rPr>
          <w:b/>
          <w:smallCaps/>
        </w:rPr>
        <w:t xml:space="preserve">ДЛЯ </w:t>
      </w:r>
      <w:r w:rsidR="00FC1E93">
        <w:rPr>
          <w:b/>
          <w:smallCaps/>
        </w:rPr>
        <w:t xml:space="preserve">МОДЕРНИЗАЦИИ СЕРВЕРНОГО ПОМЕЩЕНИЯ </w:t>
      </w:r>
      <w:r>
        <w:rPr>
          <w:b/>
          <w:smallCaps/>
        </w:rPr>
        <w:t>А</w:t>
      </w:r>
      <w:r w:rsidRPr="000B7325">
        <w:rPr>
          <w:b/>
          <w:smallCaps/>
        </w:rPr>
        <w:t>К</w:t>
      </w:r>
      <w:r w:rsidR="00FC1E93">
        <w:rPr>
          <w:b/>
          <w:smallCaps/>
        </w:rPr>
        <w:t>Б</w:t>
      </w:r>
      <w:r w:rsidRPr="000B7325">
        <w:rPr>
          <w:b/>
          <w:smallCaps/>
        </w:rPr>
        <w:t xml:space="preserve"> «</w:t>
      </w:r>
      <w:r w:rsidR="00FC1E93">
        <w:rPr>
          <w:b/>
          <w:smallCaps/>
        </w:rPr>
        <w:t>КАПИТАЛ</w:t>
      </w:r>
      <w:r w:rsidRPr="000B7325">
        <w:rPr>
          <w:b/>
          <w:smallCaps/>
        </w:rPr>
        <w:t>Б</w:t>
      </w:r>
      <w:r>
        <w:rPr>
          <w:b/>
          <w:smallCaps/>
        </w:rPr>
        <w:t>АНК»</w:t>
      </w:r>
    </w:p>
    <w:p w:rsidR="00F53959" w:rsidRPr="00F53959" w:rsidRDefault="00F53959" w:rsidP="00F53959">
      <w:pPr>
        <w:ind w:firstLine="0"/>
        <w:jc w:val="center"/>
        <w:rPr>
          <w:b/>
        </w:rPr>
      </w:pPr>
    </w:p>
    <w:p w:rsidR="00F53959" w:rsidRDefault="00F53959" w:rsidP="00AF5704">
      <w:pPr>
        <w:spacing w:before="120" w:line="360" w:lineRule="auto"/>
        <w:ind w:firstLine="425"/>
        <w:jc w:val="center"/>
      </w:pPr>
      <w:r w:rsidRPr="00665772">
        <w:br/>
      </w:r>
      <w:r w:rsidRPr="00665772">
        <w:br/>
      </w:r>
    </w:p>
    <w:p w:rsidR="00AF5704" w:rsidRDefault="00AF5704" w:rsidP="00AF5704">
      <w:pPr>
        <w:spacing w:before="120" w:line="360" w:lineRule="auto"/>
        <w:ind w:firstLine="425"/>
        <w:jc w:val="center"/>
      </w:pPr>
    </w:p>
    <w:p w:rsidR="00AF5704" w:rsidRDefault="00AF5704" w:rsidP="00AF5704">
      <w:pPr>
        <w:spacing w:before="120" w:line="360" w:lineRule="auto"/>
        <w:ind w:firstLine="425"/>
        <w:jc w:val="center"/>
      </w:pPr>
    </w:p>
    <w:p w:rsidR="00AF5704" w:rsidRDefault="00AF5704" w:rsidP="00AF5704">
      <w:pPr>
        <w:spacing w:before="120" w:line="360" w:lineRule="auto"/>
        <w:ind w:firstLine="425"/>
        <w:jc w:val="center"/>
      </w:pPr>
    </w:p>
    <w:p w:rsidR="00AF5704" w:rsidRDefault="00AF5704" w:rsidP="00AF5704">
      <w:pPr>
        <w:spacing w:before="120" w:line="360" w:lineRule="auto"/>
        <w:ind w:firstLine="425"/>
        <w:jc w:val="center"/>
      </w:pPr>
    </w:p>
    <w:p w:rsidR="00AF5704" w:rsidRDefault="00AF5704" w:rsidP="00AF5704">
      <w:pPr>
        <w:spacing w:before="120" w:line="360" w:lineRule="auto"/>
        <w:ind w:firstLine="425"/>
        <w:jc w:val="center"/>
      </w:pPr>
    </w:p>
    <w:p w:rsidR="00AF5704" w:rsidRDefault="00AF5704" w:rsidP="00AF5704">
      <w:pPr>
        <w:spacing w:before="120" w:line="360" w:lineRule="auto"/>
        <w:ind w:firstLine="425"/>
        <w:jc w:val="center"/>
      </w:pPr>
    </w:p>
    <w:p w:rsidR="00AF5704" w:rsidRDefault="00AF5704" w:rsidP="00AF5704">
      <w:pPr>
        <w:spacing w:before="120" w:line="360" w:lineRule="auto"/>
        <w:ind w:firstLine="425"/>
        <w:jc w:val="center"/>
      </w:pPr>
    </w:p>
    <w:p w:rsidR="00AF5704" w:rsidRDefault="00AF5704" w:rsidP="00AF5704">
      <w:pPr>
        <w:spacing w:before="120" w:line="360" w:lineRule="auto"/>
        <w:ind w:firstLine="425"/>
        <w:jc w:val="center"/>
      </w:pPr>
    </w:p>
    <w:p w:rsidR="00AF5704" w:rsidRPr="00665772" w:rsidRDefault="00AF5704" w:rsidP="00AF5704">
      <w:pPr>
        <w:spacing w:before="120" w:line="360" w:lineRule="auto"/>
        <w:ind w:firstLine="425"/>
        <w:jc w:val="center"/>
      </w:pPr>
    </w:p>
    <w:p w:rsidR="00F53959" w:rsidRPr="00665772" w:rsidRDefault="00F53959" w:rsidP="00F53959">
      <w:pPr>
        <w:spacing w:before="120"/>
        <w:ind w:firstLine="0"/>
        <w:jc w:val="left"/>
        <w:rPr>
          <w:b/>
        </w:rPr>
      </w:pPr>
      <w:bookmarkStart w:id="2" w:name="_heading=h.3znysh7" w:colFirst="0" w:colLast="0"/>
      <w:bookmarkEnd w:id="2"/>
    </w:p>
    <w:p w:rsidR="00F53959" w:rsidRDefault="00F53959" w:rsidP="00F53959">
      <w:pPr>
        <w:spacing w:before="120"/>
        <w:ind w:firstLine="0"/>
        <w:jc w:val="left"/>
        <w:rPr>
          <w:b/>
        </w:rPr>
      </w:pPr>
    </w:p>
    <w:p w:rsidR="000973D3" w:rsidRDefault="000973D3" w:rsidP="00F53959">
      <w:pPr>
        <w:spacing w:before="120"/>
        <w:ind w:firstLine="0"/>
        <w:jc w:val="left"/>
        <w:rPr>
          <w:b/>
        </w:rPr>
      </w:pPr>
    </w:p>
    <w:p w:rsidR="000973D3" w:rsidRDefault="000973D3" w:rsidP="00F53959">
      <w:pPr>
        <w:spacing w:before="120"/>
        <w:ind w:firstLine="0"/>
        <w:jc w:val="left"/>
        <w:rPr>
          <w:b/>
        </w:rPr>
      </w:pPr>
    </w:p>
    <w:p w:rsidR="000973D3" w:rsidRPr="00665772" w:rsidRDefault="000973D3" w:rsidP="00F53959">
      <w:pPr>
        <w:spacing w:before="120"/>
        <w:ind w:firstLine="0"/>
        <w:jc w:val="left"/>
        <w:rPr>
          <w:b/>
        </w:rPr>
      </w:pPr>
    </w:p>
    <w:p w:rsidR="00F53959" w:rsidRPr="00F53959" w:rsidRDefault="00F53959" w:rsidP="00F53959">
      <w:pPr>
        <w:spacing w:before="120" w:line="276" w:lineRule="auto"/>
        <w:ind w:firstLine="1"/>
        <w:jc w:val="center"/>
        <w:rPr>
          <w:b/>
          <w:lang w:val="en-US"/>
        </w:rPr>
        <w:sectPr w:rsidR="00F53959" w:rsidRPr="00F53959" w:rsidSect="004D0BE4">
          <w:footerReference w:type="default" r:id="rId8"/>
          <w:headerReference w:type="first" r:id="rId9"/>
          <w:pgSz w:w="11907" w:h="16840" w:code="9"/>
          <w:pgMar w:top="400" w:right="425" w:bottom="1134" w:left="1134" w:header="284" w:footer="720" w:gutter="0"/>
          <w:pgNumType w:start="1"/>
          <w:cols w:space="720"/>
          <w:titlePg/>
          <w:docGrid w:linePitch="326"/>
        </w:sectPr>
      </w:pPr>
      <w:r w:rsidRPr="00665772">
        <w:rPr>
          <w:b/>
        </w:rPr>
        <w:t>Ташкент 202</w:t>
      </w:r>
      <w:r>
        <w:rPr>
          <w:b/>
          <w:lang w:val="en-US"/>
        </w:rPr>
        <w:t>2</w:t>
      </w:r>
      <w:r>
        <w:rPr>
          <w:b/>
        </w:rPr>
        <w:t xml:space="preserve"> </w:t>
      </w:r>
      <w:r w:rsidR="004D0BE4">
        <w:rPr>
          <w:b/>
        </w:rPr>
        <w:t>г</w:t>
      </w:r>
      <w:r w:rsidR="00A43984">
        <w:rPr>
          <w:b/>
        </w:rPr>
        <w:t>.</w:t>
      </w:r>
    </w:p>
    <w:bookmarkStart w:id="3" w:name="_Toc91515238" w:displacedByCustomXml="next"/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id w:val="916211998"/>
        <w:docPartObj>
          <w:docPartGallery w:val="Table of Contents"/>
          <w:docPartUnique/>
        </w:docPartObj>
      </w:sdtPr>
      <w:sdtEndPr/>
      <w:sdtContent>
        <w:p w:rsidR="00DE2ADE" w:rsidRPr="00D92568" w:rsidRDefault="00DE2ADE" w:rsidP="00D92568">
          <w:pPr>
            <w:pStyle w:val="a5"/>
            <w:jc w:val="both"/>
            <w:rPr>
              <w:rFonts w:ascii="Times New Roman" w:hAnsi="Times New Roman" w:cs="Times New Roman"/>
            </w:rPr>
          </w:pPr>
          <w:r w:rsidRPr="00D92568">
            <w:rPr>
              <w:rFonts w:ascii="Times New Roman" w:hAnsi="Times New Roman" w:cs="Times New Roman"/>
              <w:lang w:val="ru-RU"/>
            </w:rPr>
            <w:t>Оглавление</w:t>
          </w:r>
        </w:p>
        <w:p w:rsidR="0023439E" w:rsidRPr="00D92568" w:rsidRDefault="00DE2ADE" w:rsidP="00D92568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r w:rsidRPr="00D92568">
            <w:fldChar w:fldCharType="begin"/>
          </w:r>
          <w:r w:rsidRPr="00D92568">
            <w:instrText xml:space="preserve"> TOC \o "1-3" \h \z \u </w:instrText>
          </w:r>
          <w:r w:rsidRPr="00D92568">
            <w:fldChar w:fldCharType="separate"/>
          </w:r>
          <w:hyperlink w:anchor="_Toc108873412" w:history="1">
            <w:r w:rsidR="0023439E" w:rsidRPr="00D92568">
              <w:rPr>
                <w:rStyle w:val="a6"/>
                <w:noProof/>
              </w:rPr>
              <w:t>АННОТАЦИЯ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_Toc108873412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4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13" w:history="1">
            <w:r w:rsidR="0023439E" w:rsidRPr="00D92568">
              <w:rPr>
                <w:rStyle w:val="a6"/>
                <w:noProof/>
              </w:rPr>
              <w:t>СПИСОК СОКРАЩЕНИЙ И УСЛОВНЫХ ОБОЗНАЧЕНИЙ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_Toc108873413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4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14" w:history="1">
            <w:r w:rsidR="0023439E" w:rsidRPr="00D92568">
              <w:rPr>
                <w:rStyle w:val="a6"/>
                <w:noProof/>
              </w:rPr>
              <w:t>1.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ОБЩИЕ СВЕДЕНИЯ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_Toc108873414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5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15" w:history="1">
            <w:r w:rsidR="0023439E" w:rsidRPr="00D92568">
              <w:rPr>
                <w:rStyle w:val="a6"/>
                <w:noProof/>
              </w:rPr>
              <w:t>1.1.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Полное наименование системы и её условное обозначение</w:t>
            </w:r>
            <w:bookmarkStart w:id="4" w:name="_GoBack"/>
            <w:bookmarkEnd w:id="4"/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_Toc108873415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5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16" w:history="1">
            <w:r w:rsidR="0023439E" w:rsidRPr="00D92568">
              <w:rPr>
                <w:rStyle w:val="a6"/>
                <w:noProof/>
              </w:rPr>
              <w:t>1.2.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Наименование предприятий исполнителя и заказчика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_Toc108873416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5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17" w:history="1">
            <w:r w:rsidR="0023439E" w:rsidRPr="00D92568">
              <w:rPr>
                <w:rStyle w:val="a6"/>
                <w:noProof/>
              </w:rPr>
              <w:t>1.3.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участнику конкурсных торгов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_Toc108873417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6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18" w:history="1">
            <w:r w:rsidR="0023439E" w:rsidRPr="00D92568">
              <w:rPr>
                <w:rStyle w:val="a6"/>
                <w:noProof/>
              </w:rPr>
              <w:t>1.4.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Перечень документов на основании которых создаётся система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_Toc108873418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6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19" w:history="1">
            <w:r w:rsidR="0023439E" w:rsidRPr="00D92568">
              <w:rPr>
                <w:rStyle w:val="a6"/>
                <w:noProof/>
              </w:rPr>
              <w:t>1.5.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Плановые сроки начала и окончания работ по созданию системы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_Toc108873419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6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0" w:history="1">
            <w:r w:rsidR="0023439E" w:rsidRPr="00D92568">
              <w:rPr>
                <w:rStyle w:val="a6"/>
                <w:noProof/>
              </w:rPr>
              <w:t>1.6.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Сведения об источниках и порядке финансирования работ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_Toc108873420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7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1" w:history="1">
            <w:r w:rsidR="0023439E" w:rsidRPr="00D92568">
              <w:rPr>
                <w:rStyle w:val="a6"/>
                <w:noProof/>
              </w:rPr>
              <w:t>1.7.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Порядок оформления и предъявления заказчику результатов работ по созданию системы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_Toc108873421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7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2" w:history="1">
            <w:r w:rsidR="0023439E" w:rsidRPr="00D92568">
              <w:rPr>
                <w:rStyle w:val="a6"/>
                <w:noProof/>
              </w:rPr>
              <w:t>2.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НАЗНАЧЕНИЕ И ЦЕЛИ СОЗДАНИЯ СИСТЕМЫ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_Toc108873422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7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3" w:history="1">
            <w:r w:rsidR="0023439E" w:rsidRPr="00D92568">
              <w:rPr>
                <w:rStyle w:val="a6"/>
                <w:noProof/>
              </w:rPr>
              <w:t>2.1.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Назначение системы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_Toc108873423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7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4" w:history="1">
            <w:r w:rsidR="0023439E" w:rsidRPr="00D92568">
              <w:rPr>
                <w:rStyle w:val="a6"/>
                <w:noProof/>
              </w:rPr>
              <w:t>2.2.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Цели создания системы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_Toc108873424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8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5" w:history="1">
            <w:r w:rsidR="0023439E" w:rsidRPr="00D92568">
              <w:rPr>
                <w:rStyle w:val="a6"/>
                <w:noProof/>
              </w:rPr>
              <w:t>3.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ХАРАКТЕРИСТИКИ ОБЪЕКТА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_Toc108873425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8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6" w:history="1">
            <w:r w:rsidR="0023439E" w:rsidRPr="00D92568">
              <w:rPr>
                <w:rStyle w:val="a6"/>
                <w:noProof/>
              </w:rPr>
              <w:t>4.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СИСТЕМЕ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_Toc108873426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8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7" w:history="1">
            <w:r w:rsidR="0023439E" w:rsidRPr="00D92568">
              <w:rPr>
                <w:rStyle w:val="a6"/>
                <w:noProof/>
              </w:rPr>
              <w:t>4.1.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Объём поставки оборудования и материалов, а также объём работ по модернизации серверного помещения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_Toc108873427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8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8" w:history="1">
            <w:r w:rsidR="0023439E" w:rsidRPr="00D92568">
              <w:rPr>
                <w:rStyle w:val="a6"/>
                <w:noProof/>
              </w:rPr>
              <w:t>4.2.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серверному помещению (ремонтные работы)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_Toc108873428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10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29" w:history="1">
            <w:r w:rsidR="0023439E" w:rsidRPr="00D92568">
              <w:rPr>
                <w:rStyle w:val="a6"/>
                <w:noProof/>
              </w:rPr>
              <w:t>4.3.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Система фальш-пола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_Toc108873429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11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0" w:history="1">
            <w:r w:rsidR="0023439E" w:rsidRPr="00D92568">
              <w:rPr>
                <w:rStyle w:val="a6"/>
                <w:noProof/>
              </w:rPr>
              <w:t>4.4.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Структурированная кабельная система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_Toc108873430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12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1" w:history="1">
            <w:r w:rsidR="0023439E" w:rsidRPr="00D92568">
              <w:rPr>
                <w:rStyle w:val="a6"/>
                <w:noProof/>
              </w:rPr>
              <w:t>4.5.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Система электропитания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_Toc108873431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13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2" w:history="1">
            <w:r w:rsidR="0023439E" w:rsidRPr="00D92568">
              <w:rPr>
                <w:rStyle w:val="a6"/>
                <w:noProof/>
              </w:rPr>
              <w:t>4.6.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Система кондиционирования и вентиляции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_Toc108873432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16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3" w:history="1">
            <w:r w:rsidR="0023439E" w:rsidRPr="00D92568">
              <w:rPr>
                <w:rStyle w:val="a6"/>
                <w:noProof/>
              </w:rPr>
              <w:t>4.7.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Система видеонаблюдения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_Toc108873433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18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4" w:history="1">
            <w:r w:rsidR="0023439E" w:rsidRPr="00D92568">
              <w:rPr>
                <w:rStyle w:val="a6"/>
                <w:noProof/>
              </w:rPr>
              <w:t>4.8.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Система контроля и управления доступом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_Toc108873434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18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5" w:history="1">
            <w:r w:rsidR="0023439E" w:rsidRPr="00D92568">
              <w:rPr>
                <w:rStyle w:val="a6"/>
                <w:noProof/>
              </w:rPr>
              <w:t>4.9.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Система мониторинга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_Toc108873435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19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6" w:history="1">
            <w:r w:rsidR="0023439E" w:rsidRPr="00D92568">
              <w:rPr>
                <w:rStyle w:val="a6"/>
                <w:noProof/>
              </w:rPr>
              <w:t>4.10.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Системы пожарной сигнализации и пожаротушения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_Toc108873436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19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7" w:history="1">
            <w:r w:rsidR="0023439E" w:rsidRPr="00D92568">
              <w:rPr>
                <w:rStyle w:val="a6"/>
                <w:noProof/>
              </w:rPr>
              <w:t>4.11.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надежности и защите от влияния внешнего воздействия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_Toc108873437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20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8" w:history="1">
            <w:r w:rsidR="0023439E" w:rsidRPr="00D92568">
              <w:rPr>
                <w:rStyle w:val="a6"/>
                <w:noProof/>
              </w:rPr>
              <w:t>4.12.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безопасности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_Toc108873438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20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39" w:history="1">
            <w:r w:rsidR="0023439E" w:rsidRPr="00D92568">
              <w:rPr>
                <w:rStyle w:val="a6"/>
                <w:noProof/>
              </w:rPr>
              <w:t>4.13.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эксплуатации, техническому обслуживанию, ремонту и хранению компонентов ИИ ЦОД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_Toc108873439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21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40" w:history="1">
            <w:r w:rsidR="0023439E" w:rsidRPr="00D92568">
              <w:rPr>
                <w:rStyle w:val="a6"/>
                <w:noProof/>
              </w:rPr>
              <w:t>4.14.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численности и квалификации персонала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_Toc108873440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21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41" w:history="1">
            <w:r w:rsidR="0023439E" w:rsidRPr="00D92568">
              <w:rPr>
                <w:rStyle w:val="a6"/>
                <w:noProof/>
              </w:rPr>
              <w:t>4.15.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ремонту компонентов инженерных систем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_Toc108873441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21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42" w:history="1">
            <w:r w:rsidR="0023439E" w:rsidRPr="00D92568">
              <w:rPr>
                <w:rStyle w:val="a6"/>
                <w:noProof/>
              </w:rPr>
              <w:t>4.16.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хранению компонентов инженерных систем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_Toc108873442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21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43" w:history="1">
            <w:r w:rsidR="0023439E" w:rsidRPr="00D92568">
              <w:rPr>
                <w:rStyle w:val="a6"/>
                <w:noProof/>
              </w:rPr>
              <w:t>4.17.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по патентной чистоте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_Toc108873443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22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21"/>
            <w:jc w:val="both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44" w:history="1">
            <w:r w:rsidR="0023439E" w:rsidRPr="00D92568">
              <w:rPr>
                <w:rStyle w:val="a6"/>
                <w:noProof/>
              </w:rPr>
              <w:t>4.18.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видам обеспечения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_Toc108873444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22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45" w:history="1">
            <w:r w:rsidR="0023439E" w:rsidRPr="00D92568">
              <w:rPr>
                <w:rStyle w:val="a6"/>
                <w:noProof/>
              </w:rPr>
              <w:t>5.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СОСТАВ И СОДЕРЖАНИЕ РАБОТ ПО СОЗДАНИЮ ПОДСИСТЕМЫ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_Toc108873445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22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46" w:history="1">
            <w:r w:rsidR="0023439E" w:rsidRPr="00D92568">
              <w:rPr>
                <w:rStyle w:val="a6"/>
                <w:noProof/>
              </w:rPr>
              <w:t>6.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ОСОБЫЕ ТРЕБОВАНИЯ К ДОКУМЕНТИРОВАНИЮ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_Toc108873446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23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23439E" w:rsidRPr="00D92568" w:rsidRDefault="00E02B73" w:rsidP="00D92568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en-US" w:eastAsia="en-US"/>
            </w:rPr>
          </w:pPr>
          <w:hyperlink w:anchor="_Toc108873447" w:history="1">
            <w:r w:rsidR="0023439E" w:rsidRPr="00D92568">
              <w:rPr>
                <w:rStyle w:val="a6"/>
                <w:noProof/>
              </w:rPr>
              <w:t>7.</w:t>
            </w:r>
            <w:r w:rsidR="0023439E" w:rsidRPr="00D92568">
              <w:rPr>
                <w:rFonts w:eastAsiaTheme="minorEastAsia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23439E" w:rsidRPr="00D92568">
              <w:rPr>
                <w:rStyle w:val="a6"/>
                <w:noProof/>
              </w:rPr>
              <w:t>ТРЕБОВАНИЯ К ДОКУМЕНТИРОВАНИЮ</w:t>
            </w:r>
            <w:r w:rsidR="0023439E" w:rsidRPr="00D92568">
              <w:rPr>
                <w:noProof/>
                <w:webHidden/>
              </w:rPr>
              <w:tab/>
            </w:r>
            <w:r w:rsidR="0023439E" w:rsidRPr="00D92568">
              <w:rPr>
                <w:noProof/>
                <w:webHidden/>
              </w:rPr>
              <w:fldChar w:fldCharType="begin"/>
            </w:r>
            <w:r w:rsidR="0023439E" w:rsidRPr="00D92568">
              <w:rPr>
                <w:noProof/>
                <w:webHidden/>
              </w:rPr>
              <w:instrText xml:space="preserve"> PAGEREF _Toc108873447 \h </w:instrText>
            </w:r>
            <w:r w:rsidR="0023439E" w:rsidRPr="00D92568">
              <w:rPr>
                <w:noProof/>
                <w:webHidden/>
              </w:rPr>
            </w:r>
            <w:r w:rsidR="0023439E" w:rsidRPr="00D92568">
              <w:rPr>
                <w:noProof/>
                <w:webHidden/>
              </w:rPr>
              <w:fldChar w:fldCharType="separate"/>
            </w:r>
            <w:r w:rsidR="0023439E" w:rsidRPr="00D92568">
              <w:rPr>
                <w:noProof/>
                <w:webHidden/>
              </w:rPr>
              <w:t>23</w:t>
            </w:r>
            <w:r w:rsidR="0023439E" w:rsidRPr="00D92568">
              <w:rPr>
                <w:noProof/>
                <w:webHidden/>
              </w:rPr>
              <w:fldChar w:fldCharType="end"/>
            </w:r>
          </w:hyperlink>
        </w:p>
        <w:p w:rsidR="00DE2ADE" w:rsidRDefault="00DE2ADE" w:rsidP="00D92568">
          <w:r w:rsidRPr="00D92568">
            <w:rPr>
              <w:b/>
            </w:rPr>
            <w:fldChar w:fldCharType="end"/>
          </w:r>
        </w:p>
      </w:sdtContent>
    </w:sdt>
    <w:p w:rsidR="00DE2ADE" w:rsidRDefault="00DE2ADE">
      <w:pPr>
        <w:tabs>
          <w:tab w:val="clear" w:pos="709"/>
        </w:tabs>
        <w:spacing w:after="200" w:line="276" w:lineRule="auto"/>
        <w:ind w:firstLine="0"/>
        <w:jc w:val="left"/>
      </w:pPr>
    </w:p>
    <w:p w:rsidR="00DE2ADE" w:rsidRDefault="00DE2ADE">
      <w:pPr>
        <w:tabs>
          <w:tab w:val="clear" w:pos="709"/>
        </w:tabs>
        <w:spacing w:after="200" w:line="276" w:lineRule="auto"/>
        <w:ind w:firstLine="0"/>
        <w:jc w:val="left"/>
      </w:pPr>
      <w:r>
        <w:br w:type="page"/>
      </w:r>
    </w:p>
    <w:p w:rsidR="000B6660" w:rsidRPr="00DB2D3B" w:rsidRDefault="004D0BE4" w:rsidP="004E2AAD">
      <w:pPr>
        <w:pStyle w:val="1"/>
      </w:pPr>
      <w:bookmarkStart w:id="5" w:name="_Toc108873412"/>
      <w:r w:rsidRPr="00DB2D3B">
        <w:lastRenderedPageBreak/>
        <w:t>АННОТАЦИЯ</w:t>
      </w:r>
      <w:bookmarkEnd w:id="3"/>
      <w:bookmarkEnd w:id="5"/>
    </w:p>
    <w:p w:rsidR="00F53959" w:rsidRDefault="00F53959"/>
    <w:p w:rsidR="000B7325" w:rsidRPr="00665772" w:rsidRDefault="000B7325" w:rsidP="000B7325">
      <w:pPr>
        <w:tabs>
          <w:tab w:val="clear" w:pos="709"/>
        </w:tabs>
        <w:spacing w:before="120"/>
      </w:pPr>
      <w:r>
        <w:t>Настоящее Т</w:t>
      </w:r>
      <w:r w:rsidRPr="00665772">
        <w:t>ехническое задание разработано</w:t>
      </w:r>
      <w:r>
        <w:t xml:space="preserve"> специалистами </w:t>
      </w:r>
      <w:r w:rsidRPr="00665772">
        <w:t>АК</w:t>
      </w:r>
      <w:r w:rsidR="00FC1E93">
        <w:t>Б</w:t>
      </w:r>
      <w:r w:rsidRPr="00665772">
        <w:t xml:space="preserve"> </w:t>
      </w:r>
      <w:r>
        <w:t>«</w:t>
      </w:r>
      <w:r w:rsidR="00FC1E93">
        <w:t>КАПИТАЛБАНК</w:t>
      </w:r>
      <w:r>
        <w:t>».</w:t>
      </w:r>
    </w:p>
    <w:p w:rsidR="000B7325" w:rsidRDefault="000B7325"/>
    <w:p w:rsidR="00DB2D3B" w:rsidRDefault="00F53959">
      <w:r>
        <w:t>Настоящее Техническое задание содержит</w:t>
      </w:r>
      <w:r w:rsidR="00DB2D3B">
        <w:t>:</w:t>
      </w:r>
    </w:p>
    <w:p w:rsidR="00DB2D3B" w:rsidRDefault="00F53959" w:rsidP="00D2680C">
      <w:pPr>
        <w:pStyle w:val="a3"/>
        <w:numPr>
          <w:ilvl w:val="0"/>
          <w:numId w:val="1"/>
        </w:numPr>
        <w:tabs>
          <w:tab w:val="clear" w:pos="709"/>
          <w:tab w:val="left" w:pos="1134"/>
        </w:tabs>
        <w:ind w:left="1134"/>
      </w:pPr>
      <w:r>
        <w:t>технические требования АК</w:t>
      </w:r>
      <w:r w:rsidR="00FC1E93">
        <w:t>Б</w:t>
      </w:r>
      <w:r>
        <w:t xml:space="preserve"> «</w:t>
      </w:r>
      <w:r w:rsidR="00FC1E93">
        <w:t>Капиталб</w:t>
      </w:r>
      <w:r>
        <w:t xml:space="preserve">анк» к </w:t>
      </w:r>
      <w:r w:rsidR="00C50A61">
        <w:t>инженерным системам</w:t>
      </w:r>
      <w:r w:rsidR="00D2680C">
        <w:t>, которыми должно быть оснащено</w:t>
      </w:r>
      <w:r w:rsidR="00C50A61">
        <w:t xml:space="preserve"> серверно</w:t>
      </w:r>
      <w:r w:rsidR="00D2680C">
        <w:t>е</w:t>
      </w:r>
      <w:r w:rsidR="00C50A61">
        <w:t xml:space="preserve"> помещени</w:t>
      </w:r>
      <w:r w:rsidR="00D2680C">
        <w:t>е</w:t>
      </w:r>
      <w:r w:rsidR="00FC1E93">
        <w:t xml:space="preserve"> АКБ «Капиталбанк» по факту его модернизации</w:t>
      </w:r>
      <w:r w:rsidR="00DB2D3B">
        <w:t>.</w:t>
      </w:r>
    </w:p>
    <w:p w:rsidR="00FC1E93" w:rsidRDefault="00FC1E93" w:rsidP="00D2680C">
      <w:pPr>
        <w:pStyle w:val="a3"/>
        <w:numPr>
          <w:ilvl w:val="0"/>
          <w:numId w:val="1"/>
        </w:numPr>
        <w:tabs>
          <w:tab w:val="clear" w:pos="709"/>
          <w:tab w:val="left" w:pos="1134"/>
        </w:tabs>
        <w:ind w:left="1134"/>
      </w:pPr>
      <w:r>
        <w:t>технические требования АКБ «Капиталбанк» к строительно-ремонтным работам для приведения серверного помещения АКБ «Капиталбанк» в состояние строительной готовности для выполнения монтажных работ инженерного оборудования.</w:t>
      </w:r>
    </w:p>
    <w:p w:rsidR="00F53959" w:rsidRDefault="00DB2D3B" w:rsidP="00D2680C">
      <w:pPr>
        <w:pStyle w:val="a3"/>
        <w:numPr>
          <w:ilvl w:val="0"/>
          <w:numId w:val="1"/>
        </w:numPr>
        <w:tabs>
          <w:tab w:val="clear" w:pos="709"/>
          <w:tab w:val="left" w:pos="1134"/>
        </w:tabs>
        <w:ind w:left="1134"/>
      </w:pPr>
      <w:r>
        <w:t xml:space="preserve">требования к составу </w:t>
      </w:r>
      <w:r w:rsidR="00FC1E93">
        <w:t xml:space="preserve">исполнительной </w:t>
      </w:r>
      <w:r>
        <w:t>документации,</w:t>
      </w:r>
      <w:r w:rsidR="00FC1E93">
        <w:t xml:space="preserve"> разрабатываемой Поставщиком (Исполнителем монтажных и пуско-наладочных работ) по факту достижения состояния готовности к запуску инженерных систем</w:t>
      </w:r>
      <w:r>
        <w:t>.</w:t>
      </w:r>
    </w:p>
    <w:p w:rsidR="00DB2D3B" w:rsidRPr="00DB2D3B" w:rsidRDefault="004D0BE4" w:rsidP="004E2AAD">
      <w:pPr>
        <w:pStyle w:val="1"/>
      </w:pPr>
      <w:bookmarkStart w:id="6" w:name="_Toc91515239"/>
      <w:bookmarkStart w:id="7" w:name="_Toc108873413"/>
      <w:r w:rsidRPr="00DB2D3B">
        <w:t>СПИСОК СОКРАЩЕНИЙ И УСЛОВНЫХ ОБОЗНАЧЕНИЙ</w:t>
      </w:r>
      <w:bookmarkEnd w:id="6"/>
      <w:bookmarkEnd w:id="7"/>
    </w:p>
    <w:p w:rsidR="00DB2D3B" w:rsidRDefault="00DB2D3B"/>
    <w:tbl>
      <w:tblPr>
        <w:tblW w:w="8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1"/>
        <w:gridCol w:w="6237"/>
      </w:tblGrid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АВР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Автоматический ввод резерва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АГПТ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Автоматическое газовое пожаротушение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АРМ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Автоматизированное рабочее место оператора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FC1E93" w:rsidP="00DB2D3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С</w:t>
            </w:r>
            <w:r w:rsidR="00DB2D3B" w:rsidRPr="00665772">
              <w:rPr>
                <w:b/>
              </w:rPr>
              <w:t>ВН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Система Видеонаблюдения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ГОСТ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Государственный стандарт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ГСМ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Горюче-смазочные материалы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ДГУ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Дизельная Генераторная Установка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ЗИП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Запасные части, инструменты и принадлежности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ИБП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Источник бесперебойного питания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ИИ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Инженерная инфраструктура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КР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Конструктивные решения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КС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proofErr w:type="spellStart"/>
            <w:r w:rsidRPr="00665772">
              <w:t>Кабеленесущая</w:t>
            </w:r>
            <w:proofErr w:type="spellEnd"/>
            <w:r w:rsidRPr="00665772">
              <w:t xml:space="preserve"> система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ЛВС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Локально-вычислительная сеть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ПО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Программное обеспечение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ПС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Система пожарной сигнализации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ПУЭ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Правила устройства электроустановок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РУз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Республика Узбекистан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lastRenderedPageBreak/>
              <w:t>СКС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Структурированная Кабельная Система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СРП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Система распределения питания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FC1E93" w:rsidP="00DB2D3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СЭ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FC1E93" w:rsidP="00DB2D3B">
            <w:pPr>
              <w:ind w:firstLine="0"/>
              <w:jc w:val="left"/>
            </w:pPr>
            <w:r>
              <w:t>Система электропитания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FC1E93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СКВ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Система кондиционирования и вентиляции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FC1E93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СКД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Система контроля и управления доступом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СМ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Система мониторинга факторов окружающей среды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СЗМ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 xml:space="preserve">Система заземления и </w:t>
            </w:r>
            <w:proofErr w:type="spellStart"/>
            <w:r w:rsidRPr="00665772">
              <w:t>молниезащиты</w:t>
            </w:r>
            <w:proofErr w:type="spellEnd"/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СУПГ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Система удаления продуктов горения</w:t>
            </w:r>
          </w:p>
        </w:tc>
      </w:tr>
      <w:tr w:rsidR="00FC1E93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E93" w:rsidRPr="00665772" w:rsidRDefault="00FC1E93" w:rsidP="00DB2D3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СШ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E93" w:rsidRPr="00665772" w:rsidRDefault="00FC1E93" w:rsidP="00DB2D3B">
            <w:pPr>
              <w:ind w:firstLine="0"/>
              <w:jc w:val="left"/>
            </w:pPr>
            <w:r>
              <w:t>Серверный шкаф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ТЗ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Техническое задание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ТШ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Телекоммуникационный шкаф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ТП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Трансформаторная подстанция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 xml:space="preserve">ФП 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Система фальшпола</w:t>
            </w:r>
          </w:p>
        </w:tc>
      </w:tr>
      <w:tr w:rsidR="00DB2D3B" w:rsidRPr="00665772" w:rsidTr="005B30D5">
        <w:trPr>
          <w:trHeight w:val="20"/>
          <w:jc w:val="center"/>
        </w:trPr>
        <w:tc>
          <w:tcPr>
            <w:tcW w:w="1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  <w:rPr>
                <w:b/>
              </w:rPr>
            </w:pPr>
            <w:r w:rsidRPr="00665772">
              <w:rPr>
                <w:b/>
              </w:rPr>
              <w:t>ЦОД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2D3B" w:rsidRPr="00665772" w:rsidRDefault="00DB2D3B" w:rsidP="00DB2D3B">
            <w:pPr>
              <w:ind w:firstLine="0"/>
              <w:jc w:val="left"/>
            </w:pPr>
            <w:r w:rsidRPr="00665772">
              <w:t>Центр Обработки данных</w:t>
            </w:r>
          </w:p>
        </w:tc>
      </w:tr>
    </w:tbl>
    <w:p w:rsidR="004E2AAD" w:rsidRDefault="004E2AAD" w:rsidP="000B7325">
      <w:pPr>
        <w:pStyle w:val="1"/>
        <w:numPr>
          <w:ilvl w:val="0"/>
          <w:numId w:val="2"/>
        </w:numPr>
      </w:pPr>
      <w:bookmarkStart w:id="8" w:name="_Toc91515240"/>
      <w:bookmarkStart w:id="9" w:name="_Toc108873414"/>
      <w:r>
        <w:t>ОБЩИЕ СВЕДЕНИЯ</w:t>
      </w:r>
      <w:bookmarkEnd w:id="8"/>
      <w:bookmarkEnd w:id="9"/>
    </w:p>
    <w:p w:rsidR="004E2AAD" w:rsidRDefault="004E2AAD" w:rsidP="004E2AAD">
      <w:pPr>
        <w:jc w:val="left"/>
      </w:pPr>
    </w:p>
    <w:p w:rsidR="004E2AAD" w:rsidRDefault="009F22D7" w:rsidP="000B7325">
      <w:pPr>
        <w:pStyle w:val="2"/>
        <w:numPr>
          <w:ilvl w:val="1"/>
          <w:numId w:val="2"/>
        </w:numPr>
      </w:pPr>
      <w:bookmarkStart w:id="10" w:name="_Toc91515241"/>
      <w:bookmarkStart w:id="11" w:name="_Toc108873415"/>
      <w:r>
        <w:t>Полное наименование системы и её условное обозначение</w:t>
      </w:r>
      <w:bookmarkEnd w:id="10"/>
      <w:bookmarkEnd w:id="11"/>
    </w:p>
    <w:p w:rsidR="000B7325" w:rsidRDefault="000B7325" w:rsidP="000B7325"/>
    <w:p w:rsidR="000B7325" w:rsidRDefault="000B7325" w:rsidP="00131196">
      <w:r>
        <w:t>Полное наименование системы:</w:t>
      </w:r>
      <w:r w:rsidR="00FC1E93">
        <w:t xml:space="preserve"> Модернизация серверного помещения АКБ «Капиталбанк»</w:t>
      </w:r>
      <w:r>
        <w:t>.</w:t>
      </w:r>
    </w:p>
    <w:p w:rsidR="000B7325" w:rsidRDefault="000B7325" w:rsidP="00131196">
      <w:r>
        <w:t xml:space="preserve">Условное обозначение системы: </w:t>
      </w:r>
      <w:r w:rsidR="00FC1E93">
        <w:t>МСП</w:t>
      </w:r>
      <w:r>
        <w:t>.</w:t>
      </w:r>
    </w:p>
    <w:p w:rsidR="00DB2D3B" w:rsidRDefault="00E419CD" w:rsidP="000B7325">
      <w:pPr>
        <w:pStyle w:val="2"/>
        <w:numPr>
          <w:ilvl w:val="1"/>
          <w:numId w:val="2"/>
        </w:numPr>
      </w:pPr>
      <w:bookmarkStart w:id="12" w:name="_Toc91515242"/>
      <w:bookmarkStart w:id="13" w:name="_Toc108873416"/>
      <w:r>
        <w:t xml:space="preserve">Наименование предприятий </w:t>
      </w:r>
      <w:r w:rsidR="00C8068B">
        <w:t>исполнителя</w:t>
      </w:r>
      <w:r>
        <w:t xml:space="preserve"> и заказчика</w:t>
      </w:r>
      <w:bookmarkEnd w:id="12"/>
      <w:bookmarkEnd w:id="13"/>
    </w:p>
    <w:p w:rsidR="005B30D5" w:rsidRPr="005B30D5" w:rsidRDefault="005B30D5" w:rsidP="005B30D5"/>
    <w:p w:rsidR="000B7325" w:rsidRDefault="000B7325" w:rsidP="001E4C20">
      <w:pPr>
        <w:ind w:left="709" w:firstLine="0"/>
      </w:pPr>
      <w:r>
        <w:t>Заказчик: АК</w:t>
      </w:r>
      <w:r w:rsidR="00FC1E93">
        <w:t>Б «Капитал</w:t>
      </w:r>
      <w:r>
        <w:t>банк»</w:t>
      </w:r>
      <w:r w:rsidR="005B30D5">
        <w:t>.</w:t>
      </w:r>
    </w:p>
    <w:p w:rsidR="005B30D5" w:rsidRDefault="005B30D5" w:rsidP="001E4C20">
      <w:pPr>
        <w:ind w:left="709" w:firstLine="0"/>
      </w:pPr>
    </w:p>
    <w:p w:rsidR="007228FA" w:rsidRDefault="000B7325" w:rsidP="00777551">
      <w:r>
        <w:t>Исполнитель</w:t>
      </w:r>
      <w:r w:rsidR="007228FA">
        <w:t xml:space="preserve"> –</w:t>
      </w:r>
      <w:r>
        <w:t xml:space="preserve"> </w:t>
      </w:r>
      <w:r w:rsidR="007228FA">
        <w:t>п</w:t>
      </w:r>
      <w:r w:rsidR="005B30D5">
        <w:t xml:space="preserve">редприятие, </w:t>
      </w:r>
      <w:r w:rsidR="005B30D5" w:rsidRPr="001E4C20">
        <w:t>отобранное на конкурсной основе</w:t>
      </w:r>
      <w:r w:rsidR="005B30D5">
        <w:t xml:space="preserve"> для</w:t>
      </w:r>
      <w:r w:rsidR="007228FA">
        <w:t>:</w:t>
      </w:r>
    </w:p>
    <w:p w:rsidR="007228FA" w:rsidRDefault="00FC1E93" w:rsidP="007228FA">
      <w:pPr>
        <w:pStyle w:val="a3"/>
        <w:numPr>
          <w:ilvl w:val="0"/>
          <w:numId w:val="26"/>
        </w:numPr>
      </w:pPr>
      <w:r>
        <w:t xml:space="preserve">выполнения поставки </w:t>
      </w:r>
      <w:r w:rsidR="007228FA">
        <w:t>оборудования и материалов</w:t>
      </w:r>
      <w:r>
        <w:t xml:space="preserve"> инженерных систем</w:t>
      </w:r>
      <w:r w:rsidR="007228FA">
        <w:t xml:space="preserve"> серверного помещения АКБ «Капиталбанк».</w:t>
      </w:r>
    </w:p>
    <w:p w:rsidR="007228FA" w:rsidRDefault="007228FA" w:rsidP="007228FA">
      <w:pPr>
        <w:pStyle w:val="a3"/>
        <w:numPr>
          <w:ilvl w:val="0"/>
          <w:numId w:val="26"/>
        </w:numPr>
      </w:pPr>
      <w:r>
        <w:t>выполнения монтажных и пуско-наладочных работ по поставленному оборудованию инженерных систем серверного помещения АКБ «Капиталбанк».</w:t>
      </w:r>
    </w:p>
    <w:p w:rsidR="000B7325" w:rsidRDefault="00FC1E93" w:rsidP="007228FA">
      <w:pPr>
        <w:pStyle w:val="a3"/>
        <w:numPr>
          <w:ilvl w:val="0"/>
          <w:numId w:val="26"/>
        </w:numPr>
      </w:pPr>
      <w:r>
        <w:t>выполнения ремонтных работ в серверном помещении АКБ «Капиталбанк»</w:t>
      </w:r>
      <w:r w:rsidR="007228FA">
        <w:t xml:space="preserve"> для обеспечения строительной готовности серверного помещения к размещению оборудования инженерных систем</w:t>
      </w:r>
      <w:r w:rsidR="005B30D5">
        <w:t>.</w:t>
      </w:r>
    </w:p>
    <w:p w:rsidR="00C8068B" w:rsidRPr="001E4C20" w:rsidRDefault="00C8068B" w:rsidP="00C8068B"/>
    <w:p w:rsidR="00C8068B" w:rsidRPr="00973029" w:rsidRDefault="00C8068B" w:rsidP="00C8068B">
      <w:r w:rsidRPr="00C8068B">
        <w:t xml:space="preserve">При необходимости, Исполнитель имеет право привлекать субподрядчиков с наличием лицензий на соответствующие монтажные и пуско-наладочные работы. При этом </w:t>
      </w:r>
      <w:r w:rsidRPr="00C8068B">
        <w:lastRenderedPageBreak/>
        <w:t>Исполнитель должен предупредить Заказчика о привлечении субподрядных организаций и предоставить Заказчику документы, подтверждающие компетентность как самих привлекаемых субподрядных организаций (лицензии, сертификаты, аккредитации производителей оборудования), так и их персонала.</w:t>
      </w:r>
    </w:p>
    <w:p w:rsidR="00C8068B" w:rsidRDefault="00C8068B" w:rsidP="00C8068B">
      <w:pPr>
        <w:pStyle w:val="2"/>
        <w:numPr>
          <w:ilvl w:val="1"/>
          <w:numId w:val="2"/>
        </w:numPr>
      </w:pPr>
      <w:bookmarkStart w:id="14" w:name="_Toc108873417"/>
      <w:r>
        <w:t xml:space="preserve">Требования к </w:t>
      </w:r>
      <w:r w:rsidRPr="00B25888">
        <w:t>участнику конкурсных торгов</w:t>
      </w:r>
      <w:bookmarkEnd w:id="14"/>
    </w:p>
    <w:p w:rsidR="00C8068B" w:rsidRPr="00C8068B" w:rsidRDefault="00C8068B" w:rsidP="00C8068B"/>
    <w:p w:rsidR="00E014FA" w:rsidRDefault="00E014FA" w:rsidP="00E014FA">
      <w:r w:rsidRPr="00E014FA">
        <w:t xml:space="preserve">Обращаем ваше внимание, что </w:t>
      </w:r>
      <w:r w:rsidRPr="000A142A">
        <w:t>Участник конкурса в любом</w:t>
      </w:r>
      <w:r w:rsidRPr="00E014FA">
        <w:t xml:space="preserve"> из следующих случаев НЕ имеет права участвовать:</w:t>
      </w:r>
    </w:p>
    <w:p w:rsidR="00E014FA" w:rsidRDefault="00E014FA" w:rsidP="00E014FA">
      <w:pPr>
        <w:pStyle w:val="a3"/>
        <w:numPr>
          <w:ilvl w:val="0"/>
          <w:numId w:val="26"/>
        </w:numPr>
      </w:pPr>
      <w:r>
        <w:t>в случае, если Участник не может предложить соответствующую продукцию в соответствии с техническими требованиями (спецификациями), представленными в Разделе №4;</w:t>
      </w:r>
    </w:p>
    <w:p w:rsidR="00E014FA" w:rsidRDefault="00E014FA" w:rsidP="00E014FA">
      <w:pPr>
        <w:pStyle w:val="a3"/>
        <w:numPr>
          <w:ilvl w:val="0"/>
          <w:numId w:val="26"/>
        </w:numPr>
      </w:pPr>
      <w:r>
        <w:t>в случае, если Участник находится в стадии реорганизации, ликвидации или банкротства;</w:t>
      </w:r>
    </w:p>
    <w:p w:rsidR="00E014FA" w:rsidRDefault="00E014FA" w:rsidP="00E014FA">
      <w:pPr>
        <w:pStyle w:val="a3"/>
        <w:numPr>
          <w:ilvl w:val="0"/>
          <w:numId w:val="26"/>
        </w:numPr>
      </w:pPr>
      <w:r>
        <w:t>в случае, если Участник находится в состоянии судебного или арбитражного разбирательства с Банком;</w:t>
      </w:r>
    </w:p>
    <w:p w:rsidR="00E014FA" w:rsidRDefault="00E014FA" w:rsidP="00E014FA">
      <w:pPr>
        <w:pStyle w:val="a3"/>
        <w:numPr>
          <w:ilvl w:val="0"/>
          <w:numId w:val="26"/>
        </w:numPr>
      </w:pPr>
      <w:r>
        <w:t>в случае, если Участник не выполнил обязательства по какому-либо из предыдущих договоров с Банком;</w:t>
      </w:r>
    </w:p>
    <w:p w:rsidR="00E014FA" w:rsidRDefault="00E014FA" w:rsidP="00E014FA">
      <w:pPr>
        <w:pStyle w:val="a3"/>
        <w:numPr>
          <w:ilvl w:val="0"/>
          <w:numId w:val="26"/>
        </w:numPr>
      </w:pPr>
      <w:r>
        <w:t>в случае, если не прошло 36 месяцев с момента создания Участника до даты объявления данного тендера;</w:t>
      </w:r>
    </w:p>
    <w:p w:rsidR="00E014FA" w:rsidRDefault="00E014FA" w:rsidP="00E014FA">
      <w:pPr>
        <w:pStyle w:val="a3"/>
        <w:numPr>
          <w:ilvl w:val="0"/>
          <w:numId w:val="26"/>
        </w:numPr>
      </w:pPr>
      <w:r>
        <w:t>в случае, если Участник зарегистрирован в свободных экономических (оффшорных) зонах;</w:t>
      </w:r>
    </w:p>
    <w:p w:rsidR="00E014FA" w:rsidRDefault="00E014FA" w:rsidP="00E014FA">
      <w:pPr>
        <w:pStyle w:val="a3"/>
        <w:numPr>
          <w:ilvl w:val="0"/>
          <w:numId w:val="26"/>
        </w:numPr>
      </w:pPr>
      <w:r>
        <w:t>в случае, если Участник не имеет опыта в поставке аналогичного оборудования.</w:t>
      </w:r>
    </w:p>
    <w:p w:rsidR="00E014FA" w:rsidRDefault="00E014FA" w:rsidP="00E014FA"/>
    <w:p w:rsidR="001E4C20" w:rsidRDefault="00E014FA" w:rsidP="00E014FA">
      <w:r>
        <w:t>Участник должен иметь статус авторизации и партнёрств у производителей оборудования и предоставлению копии, выданного производителем оборудования MAF (</w:t>
      </w:r>
      <w:proofErr w:type="spellStart"/>
      <w:r>
        <w:t>Manufacturer’s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>) на поставку оригинального оборудования с подтверждением гарантийных обязательств на поставляемое оборудование.</w:t>
      </w:r>
    </w:p>
    <w:p w:rsidR="004E2AAD" w:rsidRDefault="004202B1" w:rsidP="000B7325">
      <w:pPr>
        <w:pStyle w:val="2"/>
        <w:numPr>
          <w:ilvl w:val="1"/>
          <w:numId w:val="2"/>
        </w:numPr>
      </w:pPr>
      <w:bookmarkStart w:id="15" w:name="_Toc91515243"/>
      <w:bookmarkStart w:id="16" w:name="_Toc108873418"/>
      <w:r>
        <w:t>Перечень документов на основании которых создаётся система</w:t>
      </w:r>
      <w:bookmarkEnd w:id="15"/>
      <w:bookmarkEnd w:id="16"/>
    </w:p>
    <w:p w:rsidR="005B30D5" w:rsidRPr="005B30D5" w:rsidRDefault="005B30D5" w:rsidP="005B30D5"/>
    <w:p w:rsidR="003E461D" w:rsidRPr="00973029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r w:rsidRPr="00973029">
        <w:t xml:space="preserve">TIA-942 </w:t>
      </w:r>
      <w:r w:rsidRPr="003E461D">
        <w:rPr>
          <w:lang w:val="en-US"/>
        </w:rPr>
        <w:t>B</w:t>
      </w:r>
      <w:r>
        <w:t xml:space="preserve"> «</w:t>
      </w:r>
      <w:r w:rsidRPr="00973029">
        <w:t>Телекоммуникационная инфраструктура ЦОД</w:t>
      </w:r>
      <w:r>
        <w:t>»</w:t>
      </w:r>
      <w:r w:rsidRPr="00973029">
        <w:t>.</w:t>
      </w:r>
    </w:p>
    <w:p w:rsidR="003E461D" w:rsidRPr="00973029" w:rsidRDefault="003E461D" w:rsidP="008E0D7D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/>
      </w:pPr>
      <w:r w:rsidRPr="00973029">
        <w:t>O‘zDSt2875:2014 Информационная технология</w:t>
      </w:r>
      <w:r w:rsidRPr="003E461D">
        <w:t>.</w:t>
      </w:r>
      <w:r w:rsidRPr="00973029">
        <w:t xml:space="preserve"> ТРЕБОВАНИЯ К ДАТАЦЕНТРАМ. ИНФРАСТРУКТУРА И ОБЕСПЕЧЕН</w:t>
      </w:r>
      <w:r>
        <w:t>ИЕ ИНФОРМАЦИОННОЙ БЕЗОПАСНОСТИ</w:t>
      </w:r>
      <w:r w:rsidRPr="003E461D">
        <w:t>.</w:t>
      </w:r>
    </w:p>
    <w:p w:rsidR="003E461D" w:rsidRPr="00973029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r w:rsidRPr="00973029">
        <w:t>ГОСТ 12.2.007.0-75 Изделия Электротехнические. Общие требования безопасности.</w:t>
      </w:r>
    </w:p>
    <w:p w:rsidR="003E461D" w:rsidRPr="00973029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bookmarkStart w:id="17" w:name="_heading=h.17dp8vu" w:colFirst="0" w:colLast="0"/>
      <w:bookmarkStart w:id="18" w:name="bookmark=id.lnxbz9" w:colFirst="0" w:colLast="0"/>
      <w:bookmarkEnd w:id="17"/>
      <w:bookmarkEnd w:id="18"/>
      <w:r w:rsidRPr="00973029">
        <w:t>Правила устройства электроустановок (ПУЭ), введенная в действие приказом «Узгосэнергонадзор» №84 от 13.02.2004.</w:t>
      </w:r>
    </w:p>
    <w:p w:rsidR="003E461D" w:rsidRPr="00973029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r w:rsidRPr="00973029">
        <w:t>RH 45-201:2011 Технические требования к зданиям и сооружениям для установки средств вычислительной техники (Приказ УзАСИ от 09.12.2011 № 378).</w:t>
      </w:r>
    </w:p>
    <w:p w:rsidR="003E461D" w:rsidRPr="00973029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r w:rsidRPr="00973029">
        <w:t>ШНК 2.09.04-09 Административные и бытовые здания предприятий.</w:t>
      </w:r>
    </w:p>
    <w:p w:rsidR="003E461D" w:rsidRPr="00973029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r w:rsidRPr="00973029">
        <w:t>ШНК 2.01.02-04 Пожарная безопасность зданий и сооружений.</w:t>
      </w:r>
    </w:p>
    <w:p w:rsidR="003E461D" w:rsidRPr="00973029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r w:rsidRPr="00973029">
        <w:t>КМК 2.01.05-98 Естественное и искусственное освещение.</w:t>
      </w:r>
    </w:p>
    <w:p w:rsidR="003E461D" w:rsidRPr="00973029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r w:rsidRPr="00973029">
        <w:t>КМК 2.04.05-97 Отопление, вентиляция и кондиционирование воздуха.</w:t>
      </w:r>
    </w:p>
    <w:p w:rsidR="00B54E6F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r w:rsidRPr="00973029">
        <w:t>КМК 3.05.06-</w:t>
      </w:r>
    </w:p>
    <w:p w:rsidR="003E461D" w:rsidRPr="00973029" w:rsidRDefault="003E461D" w:rsidP="008E0D7D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/>
        <w:ind w:left="567"/>
      </w:pPr>
      <w:r w:rsidRPr="00973029">
        <w:t>97 Электротехнические устройства.</w:t>
      </w:r>
    </w:p>
    <w:p w:rsidR="004E2AAD" w:rsidRDefault="004202B1" w:rsidP="000B7325">
      <w:pPr>
        <w:pStyle w:val="2"/>
        <w:numPr>
          <w:ilvl w:val="1"/>
          <w:numId w:val="2"/>
        </w:numPr>
      </w:pPr>
      <w:bookmarkStart w:id="19" w:name="_Toc91515244"/>
      <w:bookmarkStart w:id="20" w:name="_Toc108873419"/>
      <w:r>
        <w:t>Плановые сроки начала и окончания работ по созданию системы</w:t>
      </w:r>
      <w:bookmarkEnd w:id="19"/>
      <w:bookmarkEnd w:id="20"/>
    </w:p>
    <w:p w:rsidR="005B30D5" w:rsidRPr="005B30D5" w:rsidRDefault="005B30D5" w:rsidP="005B30D5"/>
    <w:p w:rsidR="00570E90" w:rsidRDefault="00570E90" w:rsidP="008E0D7D">
      <w:r>
        <w:lastRenderedPageBreak/>
        <w:tab/>
        <w:t>Планируемые сроки:</w:t>
      </w:r>
    </w:p>
    <w:p w:rsidR="00570E90" w:rsidRDefault="00570E90" w:rsidP="00570E90">
      <w:pPr>
        <w:pStyle w:val="a3"/>
        <w:numPr>
          <w:ilvl w:val="0"/>
          <w:numId w:val="27"/>
        </w:numPr>
      </w:pPr>
      <w:r>
        <w:t>поставка оборудования инженерных систем – декабрь 2022г. – январь 2023г.</w:t>
      </w:r>
    </w:p>
    <w:p w:rsidR="00570E90" w:rsidRDefault="00570E90" w:rsidP="00570E90">
      <w:pPr>
        <w:pStyle w:val="a3"/>
        <w:numPr>
          <w:ilvl w:val="0"/>
          <w:numId w:val="27"/>
        </w:numPr>
      </w:pPr>
      <w:r>
        <w:t>выполнение ремонтных работ в серверном помещении – ноябрь – декабрь 2022г.</w:t>
      </w:r>
    </w:p>
    <w:p w:rsidR="00570E90" w:rsidRDefault="00570E90" w:rsidP="00570E90">
      <w:pPr>
        <w:pStyle w:val="a3"/>
        <w:numPr>
          <w:ilvl w:val="0"/>
          <w:numId w:val="27"/>
        </w:numPr>
      </w:pPr>
      <w:r>
        <w:t>сдача в эксплуатацию серверного помещения – конец февраля 2023г. – начало марта 2023г.</w:t>
      </w:r>
    </w:p>
    <w:p w:rsidR="004E2AAD" w:rsidRDefault="004202B1" w:rsidP="000B7325">
      <w:pPr>
        <w:pStyle w:val="2"/>
        <w:numPr>
          <w:ilvl w:val="1"/>
          <w:numId w:val="2"/>
        </w:numPr>
      </w:pPr>
      <w:bookmarkStart w:id="21" w:name="_Toc91515245"/>
      <w:bookmarkStart w:id="22" w:name="_Toc108873420"/>
      <w:r>
        <w:t>Сведения об источниках и порядке финансирования работ</w:t>
      </w:r>
      <w:bookmarkEnd w:id="21"/>
      <w:bookmarkEnd w:id="22"/>
    </w:p>
    <w:p w:rsidR="008E0D7D" w:rsidRPr="008E0D7D" w:rsidRDefault="008E0D7D" w:rsidP="008E0D7D"/>
    <w:p w:rsidR="005B30D5" w:rsidRDefault="005B30D5" w:rsidP="008E0D7D">
      <w:r>
        <w:tab/>
        <w:t>Источником финансирования являются собственные средства АК</w:t>
      </w:r>
      <w:r w:rsidR="00570E90">
        <w:t>Б</w:t>
      </w:r>
      <w:r>
        <w:t xml:space="preserve"> «</w:t>
      </w:r>
      <w:r w:rsidR="00570E90">
        <w:t>Капитал</w:t>
      </w:r>
      <w:r>
        <w:t>банк».</w:t>
      </w:r>
    </w:p>
    <w:p w:rsidR="008E0D7D" w:rsidRPr="005B30D5" w:rsidRDefault="008E0D7D" w:rsidP="008E0D7D"/>
    <w:p w:rsidR="004E2AAD" w:rsidRDefault="004202B1" w:rsidP="000B7325">
      <w:pPr>
        <w:pStyle w:val="2"/>
        <w:numPr>
          <w:ilvl w:val="1"/>
          <w:numId w:val="2"/>
        </w:numPr>
      </w:pPr>
      <w:bookmarkStart w:id="23" w:name="_Toc91515246"/>
      <w:bookmarkStart w:id="24" w:name="_Toc108873421"/>
      <w:r>
        <w:t>Порядок оформления и предъявления заказчику результатов работ по созданию системы</w:t>
      </w:r>
      <w:bookmarkEnd w:id="23"/>
      <w:bookmarkEnd w:id="24"/>
    </w:p>
    <w:p w:rsidR="005A5894" w:rsidRDefault="005A5894" w:rsidP="008E0D7D"/>
    <w:p w:rsidR="00570E90" w:rsidRDefault="00570E90" w:rsidP="008E0D7D">
      <w:r>
        <w:t xml:space="preserve">Объём поставляемого оборудования и материалов, монтажных и пуско-наладочных работ, а также объём выполняемых ремонтных работ определяется совместно с Заказчиком на основе данного Технического задания, и закрепляется Договором. </w:t>
      </w:r>
    </w:p>
    <w:p w:rsidR="005A5894" w:rsidRDefault="006D2F9A" w:rsidP="008E0D7D">
      <w:r>
        <w:tab/>
      </w:r>
      <w:r w:rsidR="005A5894">
        <w:t>По мере выполнения работ «Исполнитель» и «Заказчик» имеют право оформить промежуточные (поэтапные) акты сдачи-приёмки выполненных работ.</w:t>
      </w:r>
    </w:p>
    <w:p w:rsidR="005A5894" w:rsidRDefault="005A5894" w:rsidP="008E0D7D">
      <w:r>
        <w:tab/>
        <w:t>При завершении работ, выполненные работы передаются «Заказчику» по счёт-фактурам, накладным с приложением актов сдачи-приёмки выполненных работ.</w:t>
      </w:r>
    </w:p>
    <w:p w:rsidR="00131196" w:rsidRPr="00665772" w:rsidRDefault="00131196" w:rsidP="008E0D7D">
      <w:r>
        <w:tab/>
      </w:r>
      <w:r w:rsidRPr="00665772">
        <w:t>Датой сдачи – приемки работ считается дата подписания Акта приемочной комиссией</w:t>
      </w:r>
      <w:r w:rsidR="008E0D7D">
        <w:t>.</w:t>
      </w:r>
    </w:p>
    <w:p w:rsidR="009F51CB" w:rsidRPr="00F31726" w:rsidRDefault="009F51CB" w:rsidP="009F51CB">
      <w:pPr>
        <w:pStyle w:val="1"/>
        <w:numPr>
          <w:ilvl w:val="0"/>
          <w:numId w:val="2"/>
        </w:numPr>
      </w:pPr>
      <w:bookmarkStart w:id="25" w:name="_Toc91515247"/>
      <w:bookmarkStart w:id="26" w:name="_Toc108873422"/>
      <w:r>
        <w:t>НАЗНАЧЕНИЕ И ЦЕЛИ СОЗДАНИЯ СИСТЕМЫ</w:t>
      </w:r>
      <w:bookmarkEnd w:id="25"/>
      <w:bookmarkEnd w:id="26"/>
    </w:p>
    <w:p w:rsidR="005A5894" w:rsidRDefault="004202B1" w:rsidP="009F51CB">
      <w:pPr>
        <w:pStyle w:val="2"/>
        <w:numPr>
          <w:ilvl w:val="1"/>
          <w:numId w:val="2"/>
        </w:numPr>
      </w:pPr>
      <w:bookmarkStart w:id="27" w:name="_Toc91515248"/>
      <w:bookmarkStart w:id="28" w:name="_Toc108873423"/>
      <w:r>
        <w:t>Назначение системы</w:t>
      </w:r>
      <w:bookmarkEnd w:id="27"/>
      <w:bookmarkEnd w:id="28"/>
    </w:p>
    <w:p w:rsidR="009F51CB" w:rsidRDefault="009F51CB" w:rsidP="009F51CB"/>
    <w:p w:rsidR="00612236" w:rsidRDefault="00612236" w:rsidP="009F51CB">
      <w:r>
        <w:t>Инженерные системы серверного помещения</w:t>
      </w:r>
      <w:r w:rsidR="00D40462">
        <w:t xml:space="preserve"> АКБ «Капиталбанк»</w:t>
      </w:r>
      <w:r>
        <w:t xml:space="preserve"> предназначены</w:t>
      </w:r>
      <w:r w:rsidR="00E15EA6">
        <w:t xml:space="preserve"> для выполнения следующих технических задач</w:t>
      </w:r>
      <w:r>
        <w:t>:</w:t>
      </w:r>
    </w:p>
    <w:p w:rsidR="0057038B" w:rsidRDefault="0057038B" w:rsidP="0057038B">
      <w:pPr>
        <w:pStyle w:val="a3"/>
        <w:numPr>
          <w:ilvl w:val="0"/>
          <w:numId w:val="12"/>
        </w:numPr>
      </w:pPr>
      <w:r>
        <w:t>Ра</w:t>
      </w:r>
      <w:r w:rsidR="00E15EA6">
        <w:t>змещение</w:t>
      </w:r>
      <w:r>
        <w:t xml:space="preserve"> (монтаж) оборудования информационных систем серверного помещения.</w:t>
      </w:r>
    </w:p>
    <w:p w:rsidR="0057038B" w:rsidRDefault="0057038B" w:rsidP="0057038B">
      <w:pPr>
        <w:pStyle w:val="a3"/>
        <w:numPr>
          <w:ilvl w:val="0"/>
          <w:numId w:val="12"/>
        </w:numPr>
      </w:pPr>
      <w:r>
        <w:t>Организаци</w:t>
      </w:r>
      <w:r w:rsidR="00E15EA6">
        <w:t>я</w:t>
      </w:r>
      <w:r>
        <w:t xml:space="preserve"> кабельных каналов связи</w:t>
      </w:r>
      <w:r w:rsidR="00BF3962">
        <w:t xml:space="preserve"> в серверном помещении</w:t>
      </w:r>
      <w:r>
        <w:t>, необходимых для функционирования оборудования информационных систем банка.</w:t>
      </w:r>
    </w:p>
    <w:p w:rsidR="00612236" w:rsidRDefault="00612236" w:rsidP="0057038B">
      <w:pPr>
        <w:pStyle w:val="a3"/>
        <w:numPr>
          <w:ilvl w:val="0"/>
          <w:numId w:val="12"/>
        </w:numPr>
      </w:pPr>
      <w:r>
        <w:t>Обеспечени</w:t>
      </w:r>
      <w:r w:rsidR="00E15EA6">
        <w:t>е</w:t>
      </w:r>
      <w:r>
        <w:t xml:space="preserve"> температурного режима и</w:t>
      </w:r>
      <w:r w:rsidR="0057038B">
        <w:t xml:space="preserve"> уровня</w:t>
      </w:r>
      <w:r>
        <w:t xml:space="preserve"> влажности</w:t>
      </w:r>
      <w:r w:rsidR="0057038B">
        <w:t>, необходимы</w:t>
      </w:r>
      <w:r w:rsidR="00E15EA6">
        <w:t>е</w:t>
      </w:r>
      <w:r w:rsidR="0057038B">
        <w:t xml:space="preserve"> для эксплуатации оборудования информационных систем</w:t>
      </w:r>
      <w:r>
        <w:t xml:space="preserve"> </w:t>
      </w:r>
      <w:r w:rsidR="0057038B">
        <w:t xml:space="preserve">банка </w:t>
      </w:r>
      <w:r>
        <w:t xml:space="preserve">в </w:t>
      </w:r>
      <w:r w:rsidR="00BF3962">
        <w:t xml:space="preserve">серверном </w:t>
      </w:r>
      <w:r>
        <w:t>помещении</w:t>
      </w:r>
      <w:r w:rsidR="0057038B">
        <w:t>.</w:t>
      </w:r>
    </w:p>
    <w:p w:rsidR="00612236" w:rsidRDefault="00612236" w:rsidP="0057038B">
      <w:pPr>
        <w:pStyle w:val="a3"/>
        <w:numPr>
          <w:ilvl w:val="0"/>
          <w:numId w:val="12"/>
        </w:numPr>
      </w:pPr>
      <w:r>
        <w:t>Обеспечени</w:t>
      </w:r>
      <w:r w:rsidR="00E15EA6">
        <w:t>е</w:t>
      </w:r>
      <w:r>
        <w:t xml:space="preserve"> необходимого уровня освещённости серверного помещения</w:t>
      </w:r>
      <w:r w:rsidR="0057038B">
        <w:t>, а также сопутствующих</w:t>
      </w:r>
      <w:r w:rsidR="00BF3962">
        <w:t xml:space="preserve"> (вспомогательных)</w:t>
      </w:r>
      <w:r w:rsidR="0057038B">
        <w:t xml:space="preserve"> ему помещений.</w:t>
      </w:r>
    </w:p>
    <w:p w:rsidR="0057038B" w:rsidRDefault="0057038B" w:rsidP="0057038B">
      <w:pPr>
        <w:pStyle w:val="a3"/>
        <w:numPr>
          <w:ilvl w:val="0"/>
          <w:numId w:val="12"/>
        </w:numPr>
      </w:pPr>
      <w:r>
        <w:t>Обеспечени</w:t>
      </w:r>
      <w:r w:rsidR="00E15EA6">
        <w:t>е</w:t>
      </w:r>
      <w:r>
        <w:t xml:space="preserve"> пожарной безопасности в серверно</w:t>
      </w:r>
      <w:r w:rsidR="00D40462">
        <w:t>м помещении</w:t>
      </w:r>
      <w:r>
        <w:t>.</w:t>
      </w:r>
    </w:p>
    <w:p w:rsidR="00612236" w:rsidRDefault="00612236" w:rsidP="0057038B">
      <w:pPr>
        <w:pStyle w:val="a3"/>
        <w:numPr>
          <w:ilvl w:val="0"/>
          <w:numId w:val="12"/>
        </w:numPr>
      </w:pPr>
      <w:r>
        <w:t>Обеспечени</w:t>
      </w:r>
      <w:r w:rsidR="00E15EA6">
        <w:t>е</w:t>
      </w:r>
      <w:r>
        <w:t xml:space="preserve"> контроля за работой всех инженерных систем</w:t>
      </w:r>
      <w:r w:rsidR="0057038B">
        <w:t xml:space="preserve"> серверного помещения с информированием ответственного персонала Заказчика в случае отклонения параметров работы оборудования от нормы.</w:t>
      </w:r>
    </w:p>
    <w:p w:rsidR="00612236" w:rsidRDefault="00612236" w:rsidP="009F51CB"/>
    <w:p w:rsidR="009F51CB" w:rsidRDefault="004202B1" w:rsidP="009F51CB">
      <w:pPr>
        <w:pStyle w:val="2"/>
        <w:numPr>
          <w:ilvl w:val="1"/>
          <w:numId w:val="2"/>
        </w:numPr>
      </w:pPr>
      <w:bookmarkStart w:id="29" w:name="_Toc91515249"/>
      <w:bookmarkStart w:id="30" w:name="_Toc108873424"/>
      <w:r>
        <w:t>Цели создания системы</w:t>
      </w:r>
      <w:bookmarkEnd w:id="29"/>
      <w:bookmarkEnd w:id="30"/>
    </w:p>
    <w:p w:rsidR="00076784" w:rsidRPr="00584BA9" w:rsidRDefault="00076784" w:rsidP="00076784"/>
    <w:p w:rsidR="00BF3962" w:rsidRDefault="00BF3962" w:rsidP="00076784">
      <w:r>
        <w:t xml:space="preserve">Целью </w:t>
      </w:r>
      <w:r w:rsidR="00D40462">
        <w:t xml:space="preserve">модернизации </w:t>
      </w:r>
      <w:r>
        <w:t>серверного помещения</w:t>
      </w:r>
      <w:r w:rsidR="00D40462">
        <w:t xml:space="preserve"> АКБ «Капиталбанк»</w:t>
      </w:r>
      <w:r>
        <w:t xml:space="preserve"> является обеспечение бесперебойного функционирования оборудования информационных систем банка.</w:t>
      </w:r>
    </w:p>
    <w:p w:rsidR="00076784" w:rsidRDefault="00076784" w:rsidP="00076784">
      <w:pPr>
        <w:pStyle w:val="1"/>
        <w:numPr>
          <w:ilvl w:val="0"/>
          <w:numId w:val="2"/>
        </w:numPr>
      </w:pPr>
      <w:bookmarkStart w:id="31" w:name="_Toc91515250"/>
      <w:bookmarkStart w:id="32" w:name="_Toc108873425"/>
      <w:r>
        <w:lastRenderedPageBreak/>
        <w:t>ХАРАКТЕРИСТИКИ ОБЪЕКТА</w:t>
      </w:r>
      <w:bookmarkEnd w:id="31"/>
      <w:bookmarkEnd w:id="32"/>
    </w:p>
    <w:p w:rsidR="00076784" w:rsidRDefault="00076784" w:rsidP="00076784"/>
    <w:p w:rsidR="00D85361" w:rsidRDefault="007A4741" w:rsidP="00076784">
      <w:r>
        <w:t>Серверное помещение АК</w:t>
      </w:r>
      <w:r w:rsidR="00D40462">
        <w:t>Б</w:t>
      </w:r>
      <w:r>
        <w:t xml:space="preserve"> «</w:t>
      </w:r>
      <w:r w:rsidR="00D40462">
        <w:t>Капитал</w:t>
      </w:r>
      <w:r>
        <w:t xml:space="preserve">банк» представляет собой техническое помещение площадью </w:t>
      </w:r>
      <w:r w:rsidR="00D40462">
        <w:t>40,5</w:t>
      </w:r>
      <w:r w:rsidR="004B5B40">
        <w:t xml:space="preserve"> </w:t>
      </w:r>
      <w:r>
        <w:t>м</w:t>
      </w:r>
      <w:r w:rsidRPr="007A4741">
        <w:rPr>
          <w:vertAlign w:val="superscript"/>
        </w:rPr>
        <w:t>2</w:t>
      </w:r>
      <w:r w:rsidR="00D85361" w:rsidRPr="00D85361">
        <w:t>,</w:t>
      </w:r>
      <w:r w:rsidR="00D85361">
        <w:t xml:space="preserve"> расположенное</w:t>
      </w:r>
      <w:r w:rsidR="00D40462">
        <w:t xml:space="preserve"> в подвале филиала «ОПЕРУ»</w:t>
      </w:r>
      <w:r>
        <w:t>.</w:t>
      </w:r>
    </w:p>
    <w:p w:rsidR="00364F4B" w:rsidRDefault="00D40462" w:rsidP="00364F4B">
      <w:r>
        <w:t xml:space="preserve">По факту модернизации </w:t>
      </w:r>
      <w:r w:rsidR="00364F4B">
        <w:t>Серверное помещение</w:t>
      </w:r>
      <w:r>
        <w:t xml:space="preserve"> АКБ «Капиталбанк»</w:t>
      </w:r>
      <w:r w:rsidR="00364F4B">
        <w:t xml:space="preserve"> должно включать в себя оборудование инженерных систем</w:t>
      </w:r>
      <w:r>
        <w:t>:</w:t>
      </w:r>
      <w:r w:rsidR="00364F4B">
        <w:t xml:space="preserve"> электропитания, </w:t>
      </w:r>
      <w:proofErr w:type="spellStart"/>
      <w:proofErr w:type="gramStart"/>
      <w:r w:rsidR="00364F4B">
        <w:t>фальш</w:t>
      </w:r>
      <w:proofErr w:type="spellEnd"/>
      <w:r w:rsidR="00364F4B">
        <w:t>-пола</w:t>
      </w:r>
      <w:proofErr w:type="gramEnd"/>
      <w:r w:rsidR="00364F4B">
        <w:t>, СКС, видеонаблюдения, СКД, вентиляции и кондиционирования воздуха, мониторинга, пожарной сигнализации и пожаротушения.</w:t>
      </w:r>
    </w:p>
    <w:p w:rsidR="00D40462" w:rsidRDefault="00D40462" w:rsidP="00D40462">
      <w:pPr>
        <w:ind w:firstLine="0"/>
      </w:pPr>
      <w:r>
        <w:tab/>
        <w:t>На данный момент «Заказчиком» уже выполнены работы по частичной модернизации системы электропитания серверного помещения – модернизирована система бесперебойного электропитания (смонтированы новые ИБП и ДГУ), а также система распределения электропитания (пересмотрены схемы питания оборудования серверного помещения, обновлены щиты электропитания). Также Заказчиком выполнены работы по запуску системы контроля и управления доступом в серверное помещение.</w:t>
      </w:r>
    </w:p>
    <w:p w:rsidR="00D40462" w:rsidRDefault="00D40462" w:rsidP="00D40462">
      <w:pPr>
        <w:ind w:firstLine="0"/>
      </w:pPr>
      <w:r>
        <w:tab/>
        <w:t>При выполнении работ по оценке стоимости работ и материалов, необходимых для модернизации серверного помещения АКБ «Капиталбанк» Исполнитель должен учесть и использовать существующую инфраструктуру системы электропитания и системы управления и контроля доступа, дабы не останавливать работу информационных систем Заказчика.</w:t>
      </w:r>
    </w:p>
    <w:p w:rsidR="007A4741" w:rsidRDefault="00755385" w:rsidP="00076784">
      <w:r>
        <w:t>При разработке инженерно-технических решений</w:t>
      </w:r>
      <w:r w:rsidR="00D40462">
        <w:t xml:space="preserve"> Исполнитель должен учитывать</w:t>
      </w:r>
      <w:r>
        <w:t xml:space="preserve"> следующие характеристики местности, где расположен объект:</w:t>
      </w:r>
    </w:p>
    <w:p w:rsidR="00755385" w:rsidRPr="00665772" w:rsidRDefault="00755385" w:rsidP="00755385">
      <w:pPr>
        <w:pStyle w:val="a3"/>
        <w:numPr>
          <w:ilvl w:val="0"/>
          <w:numId w:val="12"/>
        </w:numPr>
      </w:pPr>
      <w:r w:rsidRPr="00665772">
        <w:t>нормативное значение веса снегового покрова (для I снегового района) - 0,5 кПа согласно КМК 2.01.07-96;</w:t>
      </w:r>
    </w:p>
    <w:p w:rsidR="00755385" w:rsidRPr="00665772" w:rsidRDefault="00755385" w:rsidP="00755385">
      <w:pPr>
        <w:pStyle w:val="a3"/>
        <w:numPr>
          <w:ilvl w:val="0"/>
          <w:numId w:val="12"/>
        </w:numPr>
      </w:pPr>
      <w:r w:rsidRPr="00665772">
        <w:t>нормативное значение ветрового давле</w:t>
      </w:r>
      <w:r w:rsidR="00B25888">
        <w:t>ния (для I ветрового рай</w:t>
      </w:r>
      <w:r w:rsidRPr="00665772">
        <w:t>она) – 0,38 кПа согласно КМК 2.01.07-96;</w:t>
      </w:r>
    </w:p>
    <w:p w:rsidR="00755385" w:rsidRPr="00665772" w:rsidRDefault="00755385" w:rsidP="00755385">
      <w:pPr>
        <w:pStyle w:val="a3"/>
        <w:numPr>
          <w:ilvl w:val="0"/>
          <w:numId w:val="12"/>
        </w:numPr>
      </w:pPr>
      <w:r w:rsidRPr="00665772">
        <w:t>климатический̆ район – IV;</w:t>
      </w:r>
    </w:p>
    <w:p w:rsidR="00755385" w:rsidRPr="00665772" w:rsidRDefault="00755385" w:rsidP="00755385">
      <w:pPr>
        <w:pStyle w:val="a3"/>
        <w:numPr>
          <w:ilvl w:val="0"/>
          <w:numId w:val="12"/>
        </w:numPr>
      </w:pPr>
      <w:r w:rsidRPr="00665772">
        <w:t>строительно-климатическая зона – II согласно КМК 2.01.07-96;</w:t>
      </w:r>
    </w:p>
    <w:p w:rsidR="00755385" w:rsidRPr="00665772" w:rsidRDefault="00755385" w:rsidP="00755385">
      <w:pPr>
        <w:pStyle w:val="a3"/>
        <w:numPr>
          <w:ilvl w:val="0"/>
          <w:numId w:val="12"/>
        </w:numPr>
      </w:pPr>
      <w:r w:rsidRPr="00665772">
        <w:t>сейсмичность района строительства – от</w:t>
      </w:r>
      <w:r>
        <w:t xml:space="preserve"> 8 до 9 баллов по шкале Рихтера;</w:t>
      </w:r>
    </w:p>
    <w:p w:rsidR="00755385" w:rsidRPr="00665772" w:rsidRDefault="00755385" w:rsidP="00755385">
      <w:pPr>
        <w:pStyle w:val="a3"/>
        <w:numPr>
          <w:ilvl w:val="0"/>
          <w:numId w:val="12"/>
        </w:numPr>
      </w:pPr>
      <w:r>
        <w:t>р</w:t>
      </w:r>
      <w:r w:rsidRPr="00665772">
        <w:t>асчётные параметры наружного воздуха принять согласно ASHRAE, N=20: согласно КМК 2.01.01-94, КМК 2.01.18-200</w:t>
      </w:r>
      <w:r>
        <w:t>0, КМК 2.04.05-97;</w:t>
      </w:r>
    </w:p>
    <w:p w:rsidR="00755385" w:rsidRPr="00665772" w:rsidRDefault="00D40462" w:rsidP="00755385">
      <w:pPr>
        <w:pStyle w:val="a3"/>
        <w:numPr>
          <w:ilvl w:val="0"/>
          <w:numId w:val="12"/>
        </w:numPr>
      </w:pPr>
      <w:r>
        <w:t>в</w:t>
      </w:r>
      <w:r w:rsidR="00755385" w:rsidRPr="00665772">
        <w:t xml:space="preserve"> холодный̆ период года</w:t>
      </w:r>
      <w:r w:rsidR="00755385">
        <w:t xml:space="preserve"> м</w:t>
      </w:r>
      <w:r w:rsidR="00755385" w:rsidRPr="00665772">
        <w:t xml:space="preserve">инимальная температура воздуха: </w:t>
      </w:r>
      <w:r w:rsidR="00755385">
        <w:t>-</w:t>
      </w:r>
      <w:r w:rsidR="00755385" w:rsidRPr="00665772">
        <w:t xml:space="preserve"> 19°С. </w:t>
      </w:r>
    </w:p>
    <w:p w:rsidR="00755385" w:rsidRPr="00665772" w:rsidRDefault="00D40462" w:rsidP="00755385">
      <w:pPr>
        <w:pStyle w:val="a3"/>
        <w:numPr>
          <w:ilvl w:val="0"/>
          <w:numId w:val="12"/>
        </w:numPr>
      </w:pPr>
      <w:r>
        <w:t>в</w:t>
      </w:r>
      <w:r w:rsidR="00755385" w:rsidRPr="00665772">
        <w:t xml:space="preserve"> тёплый̆ период года</w:t>
      </w:r>
      <w:r w:rsidR="00755385">
        <w:t xml:space="preserve"> м</w:t>
      </w:r>
      <w:r w:rsidR="00755385" w:rsidRPr="00665772">
        <w:t xml:space="preserve">аксимальная температура воздуха: </w:t>
      </w:r>
      <w:r w:rsidR="00755385">
        <w:t>+</w:t>
      </w:r>
      <w:r w:rsidR="00755385" w:rsidRPr="00665772">
        <w:t xml:space="preserve"> 46°С. </w:t>
      </w:r>
    </w:p>
    <w:p w:rsidR="00076784" w:rsidRDefault="00076784" w:rsidP="00076784">
      <w:pPr>
        <w:pStyle w:val="1"/>
        <w:numPr>
          <w:ilvl w:val="0"/>
          <w:numId w:val="2"/>
        </w:numPr>
      </w:pPr>
      <w:bookmarkStart w:id="33" w:name="_Toc91515251"/>
      <w:bookmarkStart w:id="34" w:name="_Toc108873426"/>
      <w:r>
        <w:t>ТРЕБОВАНИЯ К СИСТЕМЕ</w:t>
      </w:r>
      <w:bookmarkEnd w:id="33"/>
      <w:bookmarkEnd w:id="34"/>
    </w:p>
    <w:p w:rsidR="00512AA5" w:rsidRDefault="0001580C" w:rsidP="008E4676">
      <w:pPr>
        <w:pStyle w:val="2"/>
        <w:numPr>
          <w:ilvl w:val="1"/>
          <w:numId w:val="2"/>
        </w:numPr>
      </w:pPr>
      <w:bookmarkStart w:id="35" w:name="_Toc108873427"/>
      <w:r>
        <w:t>Объём поставки оборудования и материалов, а также объём работ по модернизации серверного помещения</w:t>
      </w:r>
      <w:bookmarkEnd w:id="35"/>
    </w:p>
    <w:p w:rsidR="00512AA5" w:rsidRDefault="00512AA5" w:rsidP="00512AA5"/>
    <w:p w:rsidR="00512AA5" w:rsidRDefault="00512AA5" w:rsidP="00AC3045">
      <w:pPr>
        <w:pStyle w:val="a3"/>
        <w:numPr>
          <w:ilvl w:val="2"/>
          <w:numId w:val="2"/>
        </w:numPr>
        <w:ind w:left="709"/>
      </w:pPr>
      <w:r>
        <w:t xml:space="preserve">В рамках </w:t>
      </w:r>
      <w:r w:rsidR="0001580C">
        <w:t>выполнения работ по модернизации серверного помещения АК</w:t>
      </w:r>
      <w:r w:rsidR="00F321D8">
        <w:t>Б</w:t>
      </w:r>
      <w:r w:rsidR="0001580C">
        <w:t xml:space="preserve"> «Капиталбанк» </w:t>
      </w:r>
      <w:r>
        <w:t>необходимо</w:t>
      </w:r>
      <w:r w:rsidR="0001580C">
        <w:t xml:space="preserve"> выполнить следующие работы/поставку оборудования и материалов в разрезе инженерных систем</w:t>
      </w:r>
      <w:r>
        <w:t>:</w:t>
      </w:r>
    </w:p>
    <w:p w:rsidR="009F356D" w:rsidRDefault="009F356D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 w:rsidRPr="009C03DC">
        <w:rPr>
          <w:b/>
        </w:rPr>
        <w:t>Система электропитания</w:t>
      </w:r>
      <w:r w:rsidR="0001580C" w:rsidRPr="009C03DC">
        <w:rPr>
          <w:b/>
        </w:rPr>
        <w:t>:</w:t>
      </w:r>
      <w:r>
        <w:t xml:space="preserve"> </w:t>
      </w:r>
      <w:r w:rsidR="0001580C">
        <w:t>модернизация системы распределения электропитания для бесшовной интеграции новых серверных и телекоммуникационных шкафов</w:t>
      </w:r>
      <w:r>
        <w:t xml:space="preserve">, </w:t>
      </w:r>
      <w:r w:rsidR="0001580C">
        <w:t xml:space="preserve">модернизация </w:t>
      </w:r>
      <w:r>
        <w:t>систем</w:t>
      </w:r>
      <w:r w:rsidR="0001580C">
        <w:t>ы</w:t>
      </w:r>
      <w:r>
        <w:t xml:space="preserve"> освещения</w:t>
      </w:r>
      <w:r w:rsidR="0001580C">
        <w:t xml:space="preserve"> и системы аварийного освещения серверного помещения</w:t>
      </w:r>
      <w:r>
        <w:t xml:space="preserve">, </w:t>
      </w:r>
      <w:r w:rsidR="0001580C">
        <w:t xml:space="preserve">модернизация системы </w:t>
      </w:r>
      <w:r>
        <w:t>заземлени</w:t>
      </w:r>
      <w:r w:rsidR="0001580C">
        <w:t>я серверного помещения, модернизация системы розеток в серверном помещении, анализ и возможная модернизация схемы резервирования электропитания ДГУ</w:t>
      </w:r>
      <w:r>
        <w:t>;</w:t>
      </w:r>
    </w:p>
    <w:p w:rsidR="009F356D" w:rsidRDefault="009F356D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 w:rsidRPr="009C03DC">
        <w:rPr>
          <w:b/>
        </w:rPr>
        <w:t>Система вентиляции и кондиционирования воздуха</w:t>
      </w:r>
      <w:r w:rsidR="0001580C">
        <w:t xml:space="preserve"> – поставка и монтаж </w:t>
      </w:r>
      <w:r w:rsidR="00B54E6F">
        <w:t>для</w:t>
      </w:r>
      <w:r w:rsidR="0001580C">
        <w:t xml:space="preserve"> систем</w:t>
      </w:r>
      <w:r w:rsidR="00B54E6F">
        <w:t>ы</w:t>
      </w:r>
      <w:r w:rsidR="0001580C">
        <w:t xml:space="preserve"> холодного коридора 4-х </w:t>
      </w:r>
      <w:proofErr w:type="spellStart"/>
      <w:r w:rsidR="0001580C">
        <w:t>межрядных</w:t>
      </w:r>
      <w:proofErr w:type="spellEnd"/>
      <w:r w:rsidR="0001580C">
        <w:t xml:space="preserve"> прецизионных кондиционеров </w:t>
      </w:r>
      <w:r w:rsidR="0001580C">
        <w:lastRenderedPageBreak/>
        <w:t xml:space="preserve">(включая все необходимые материалы для </w:t>
      </w:r>
      <w:proofErr w:type="spellStart"/>
      <w:r w:rsidR="0001580C">
        <w:t>фреонопровода</w:t>
      </w:r>
      <w:proofErr w:type="spellEnd"/>
      <w:r w:rsidR="0001580C">
        <w:t xml:space="preserve">, электропитания, а также непосредственно фреон и масло для компрессоров прецизионных кондиционеров), поставка и монтаж оборудования и материалов системы приточно-вытяжной вентиляции (рекуператор, приточно-вытяжные воздуховоды и вентиляционные решётки), поставка и монтаж системы </w:t>
      </w:r>
      <w:proofErr w:type="spellStart"/>
      <w:r w:rsidR="0001580C">
        <w:t>газоудаления</w:t>
      </w:r>
      <w:proofErr w:type="spellEnd"/>
      <w:r w:rsidR="0001580C">
        <w:t xml:space="preserve"> (вентилятор </w:t>
      </w:r>
      <w:proofErr w:type="spellStart"/>
      <w:r w:rsidR="0001580C">
        <w:t>газоудаления</w:t>
      </w:r>
      <w:proofErr w:type="spellEnd"/>
      <w:r w:rsidR="0001580C">
        <w:t>, воздуховоды)</w:t>
      </w:r>
      <w:r>
        <w:t>;</w:t>
      </w:r>
    </w:p>
    <w:p w:rsidR="009F356D" w:rsidRDefault="009F356D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>
        <w:t>Структурированная кабельная система</w:t>
      </w:r>
      <w:r w:rsidR="0001580C">
        <w:t xml:space="preserve"> – поставка и монтаж серверных и телекоммуникационных шкафов, поставка и монтаж системы холодного коридора, поставка и монтаж материалов </w:t>
      </w:r>
      <w:proofErr w:type="spellStart"/>
      <w:r w:rsidR="0001580C">
        <w:t>кабеленесущих</w:t>
      </w:r>
      <w:proofErr w:type="spellEnd"/>
      <w:r w:rsidR="0001580C">
        <w:t xml:space="preserve"> систем (перфорированные кабельные лотки и системы их крепления), поставка и монтаж материалов кабельных систем (медный и оптический кабель) для обвязки всех серверных и телекоммуникационных шкафов в единую кабельную систему</w:t>
      </w:r>
      <w:r>
        <w:t>;</w:t>
      </w:r>
    </w:p>
    <w:p w:rsidR="0001580C" w:rsidRDefault="0001580C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>
        <w:t xml:space="preserve">Система </w:t>
      </w:r>
      <w:proofErr w:type="spellStart"/>
      <w:proofErr w:type="gramStart"/>
      <w:r>
        <w:t>фальш</w:t>
      </w:r>
      <w:proofErr w:type="spellEnd"/>
      <w:r>
        <w:t>-пола</w:t>
      </w:r>
      <w:proofErr w:type="gramEnd"/>
      <w:r>
        <w:t xml:space="preserve"> –</w:t>
      </w:r>
      <w:r w:rsidR="00F321D8">
        <w:t xml:space="preserve"> поставка и монтаж </w:t>
      </w:r>
      <w:proofErr w:type="spellStart"/>
      <w:r>
        <w:t>фальш</w:t>
      </w:r>
      <w:proofErr w:type="spellEnd"/>
      <w:r>
        <w:t>-пол</w:t>
      </w:r>
      <w:r w:rsidR="00F321D8">
        <w:t xml:space="preserve">а для серверного помещения. </w:t>
      </w:r>
      <w:proofErr w:type="spellStart"/>
      <w:proofErr w:type="gramStart"/>
      <w:r w:rsidR="00F321D8">
        <w:t>Фальш</w:t>
      </w:r>
      <w:proofErr w:type="spellEnd"/>
      <w:r w:rsidR="00F321D8">
        <w:t>-пол</w:t>
      </w:r>
      <w:proofErr w:type="gramEnd"/>
      <w:r>
        <w:t xml:space="preserve"> предназначен для размещения </w:t>
      </w:r>
      <w:proofErr w:type="spellStart"/>
      <w:r>
        <w:t>кабеленесущих</w:t>
      </w:r>
      <w:proofErr w:type="spellEnd"/>
      <w:r>
        <w:t xml:space="preserve"> систем и кабельных коммуникаций в серверном помещении. </w:t>
      </w:r>
    </w:p>
    <w:p w:rsidR="009F356D" w:rsidRDefault="009F356D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>
        <w:t>Система</w:t>
      </w:r>
      <w:r w:rsidR="0001580C">
        <w:t xml:space="preserve"> контроля и управления доступом – модернизация системы питания и пересмотр кабельных трасс, обвязывающих все компоненты системы.</w:t>
      </w:r>
    </w:p>
    <w:p w:rsidR="009F356D" w:rsidRDefault="0001580C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>
        <w:t xml:space="preserve">Система видеонаблюдения – </w:t>
      </w:r>
      <w:r w:rsidR="00F321D8">
        <w:t>поставка и монтаж оборудования системы видеонаблюдения. Система видеонаблюдения должна</w:t>
      </w:r>
      <w:r>
        <w:t xml:space="preserve"> охватыва</w:t>
      </w:r>
      <w:r w:rsidR="00F321D8">
        <w:t>ть</w:t>
      </w:r>
      <w:r>
        <w:t xml:space="preserve"> все проходы горячего коридора, холодный коридор, зону входа в помещение и частично коридор.</w:t>
      </w:r>
    </w:p>
    <w:p w:rsidR="009F356D" w:rsidRDefault="009F356D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>
        <w:t>Система мониторинга за работой инженерных систем серверного помещения</w:t>
      </w:r>
      <w:r w:rsidR="0001580C">
        <w:t xml:space="preserve"> – модернизация существующей системы мониторинга, дооснащение её дополнительными датчиками и пр.</w:t>
      </w:r>
    </w:p>
    <w:p w:rsidR="009F356D" w:rsidRDefault="009F356D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>
        <w:t>Система</w:t>
      </w:r>
      <w:r w:rsidR="00512AA5">
        <w:t xml:space="preserve"> пожарной</w:t>
      </w:r>
      <w:r>
        <w:t xml:space="preserve"> сигнализации</w:t>
      </w:r>
      <w:r w:rsidR="0001580C">
        <w:t xml:space="preserve"> – </w:t>
      </w:r>
      <w:r w:rsidR="00F321D8">
        <w:t xml:space="preserve">поставка и монтаж </w:t>
      </w:r>
      <w:r w:rsidR="0001580C">
        <w:t>оборудовани</w:t>
      </w:r>
      <w:r w:rsidR="00F321D8">
        <w:t>я</w:t>
      </w:r>
      <w:r w:rsidR="0001580C">
        <w:t xml:space="preserve"> системы пожарной сигнализации</w:t>
      </w:r>
      <w:r w:rsidR="00F321D8">
        <w:t>.</w:t>
      </w:r>
    </w:p>
    <w:p w:rsidR="009F356D" w:rsidRDefault="009F356D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>
        <w:t>Система газового пожаротушения</w:t>
      </w:r>
      <w:r w:rsidR="0001580C">
        <w:t xml:space="preserve"> – </w:t>
      </w:r>
      <w:r w:rsidR="00F321D8">
        <w:t>поставка и монтаж</w:t>
      </w:r>
      <w:r w:rsidR="0001580C">
        <w:t xml:space="preserve"> оборудовани</w:t>
      </w:r>
      <w:r w:rsidR="00F321D8">
        <w:t>я</w:t>
      </w:r>
      <w:r w:rsidR="0001580C">
        <w:t>, автоматик</w:t>
      </w:r>
      <w:r w:rsidR="00F321D8">
        <w:t>и</w:t>
      </w:r>
      <w:r w:rsidR="0001580C">
        <w:t xml:space="preserve"> и канал</w:t>
      </w:r>
      <w:r w:rsidR="00F321D8">
        <w:t>ов</w:t>
      </w:r>
      <w:r w:rsidR="0001580C">
        <w:t xml:space="preserve"> для подачи газа в зоны тушения</w:t>
      </w:r>
      <w:r w:rsidR="00F321D8">
        <w:t>.</w:t>
      </w:r>
    </w:p>
    <w:p w:rsidR="00076784" w:rsidRDefault="0001580C" w:rsidP="00AC3045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>
        <w:t>Ремонтные работы в серверном помещении – выполнение ремонтных работ для подготовки серверного помещения к монтажу оборудования вышеописанных инженерных систем</w:t>
      </w:r>
      <w:r w:rsidR="00584BA9">
        <w:t>.</w:t>
      </w:r>
    </w:p>
    <w:p w:rsidR="00F96EF0" w:rsidRDefault="0001580C" w:rsidP="00AC3045">
      <w:pPr>
        <w:pStyle w:val="a3"/>
        <w:numPr>
          <w:ilvl w:val="2"/>
          <w:numId w:val="2"/>
        </w:numPr>
        <w:ind w:left="709"/>
      </w:pPr>
      <w:r>
        <w:t xml:space="preserve">Предлагаемое оборудование инженерных систем, а также объём выполняемых работ </w:t>
      </w:r>
      <w:r w:rsidR="00675963">
        <w:t>должны учитывать технические требования</w:t>
      </w:r>
      <w:r w:rsidR="00F96EF0">
        <w:t xml:space="preserve"> Заказчика</w:t>
      </w:r>
      <w:r w:rsidR="00675963">
        <w:t xml:space="preserve"> к инженерным системам, приведённые далее в подразделах Раздела 4. «Требования к системе»</w:t>
      </w:r>
      <w:r w:rsidR="00F96EF0">
        <w:t xml:space="preserve">, а также </w:t>
      </w:r>
      <w:r w:rsidR="00F96EF0" w:rsidRPr="00665772">
        <w:t>требовани</w:t>
      </w:r>
      <w:r w:rsidR="00F96EF0">
        <w:t>я</w:t>
      </w:r>
      <w:r w:rsidR="00F96EF0" w:rsidRPr="00665772">
        <w:t xml:space="preserve"> нормативных документов и рекомендаци</w:t>
      </w:r>
      <w:r w:rsidR="00F96EF0">
        <w:t>й</w:t>
      </w:r>
      <w:r w:rsidR="00F96EF0" w:rsidRPr="00665772">
        <w:t xml:space="preserve"> Республики Узбекистан, применяемы</w:t>
      </w:r>
      <w:r w:rsidR="00F96EF0">
        <w:t>е</w:t>
      </w:r>
      <w:r w:rsidR="00F96EF0" w:rsidRPr="00665772">
        <w:t xml:space="preserve"> в сфере связи и информатизации, а также рекомендации международных стандартов. </w:t>
      </w:r>
      <w:r w:rsidR="00F96EF0">
        <w:t>Указанные</w:t>
      </w:r>
      <w:r w:rsidR="00F96EF0" w:rsidRPr="00665772">
        <w:t xml:space="preserve"> требования не ограничивают разработчиков в поиске и реализации наиболее эффективных технических, технико-экономических и других решений.</w:t>
      </w:r>
    </w:p>
    <w:p w:rsidR="00F96EF0" w:rsidRPr="00665772" w:rsidRDefault="00F96EF0" w:rsidP="00AC3045">
      <w:pPr>
        <w:pStyle w:val="a3"/>
        <w:numPr>
          <w:ilvl w:val="2"/>
          <w:numId w:val="2"/>
        </w:numPr>
        <w:ind w:left="709"/>
      </w:pPr>
      <w:r w:rsidRPr="00665772">
        <w:t>Количество и состав приведенных в настоящем документе требований к инженерн</w:t>
      </w:r>
      <w:r>
        <w:t>ым</w:t>
      </w:r>
      <w:r w:rsidRPr="00665772">
        <w:t xml:space="preserve"> систем</w:t>
      </w:r>
      <w:r>
        <w:t>ам</w:t>
      </w:r>
      <w:r w:rsidRPr="00665772">
        <w:t xml:space="preserve"> могут уточняться в процессе дополнительных обследований и согласовываться отдельными протоколами на последующих стадиях </w:t>
      </w:r>
      <w:r w:rsidR="00AD5E08">
        <w:t>реализации проекта</w:t>
      </w:r>
      <w:r w:rsidRPr="00665772">
        <w:t xml:space="preserve"> с учетом бюджета и ресурсов проекта.</w:t>
      </w:r>
    </w:p>
    <w:p w:rsidR="00EF5C2E" w:rsidRDefault="00130386" w:rsidP="00EF5C2E">
      <w:pPr>
        <w:pStyle w:val="2"/>
        <w:numPr>
          <w:ilvl w:val="1"/>
          <w:numId w:val="2"/>
        </w:numPr>
      </w:pPr>
      <w:bookmarkStart w:id="36" w:name="_Toc108873428"/>
      <w:r>
        <w:t>Т</w:t>
      </w:r>
      <w:r w:rsidR="00EF5C2E" w:rsidRPr="00325350">
        <w:t>ребования к</w:t>
      </w:r>
      <w:r w:rsidR="00E17337" w:rsidRPr="00325350">
        <w:t xml:space="preserve"> серверному</w:t>
      </w:r>
      <w:r w:rsidR="00EF5C2E" w:rsidRPr="00325350">
        <w:t xml:space="preserve"> </w:t>
      </w:r>
      <w:r w:rsidR="00E17337" w:rsidRPr="00325350">
        <w:t>помещению</w:t>
      </w:r>
      <w:r>
        <w:t xml:space="preserve"> (ремонтные работы)</w:t>
      </w:r>
      <w:bookmarkEnd w:id="36"/>
    </w:p>
    <w:p w:rsidR="00325350" w:rsidRPr="00325350" w:rsidRDefault="00325350" w:rsidP="00325350"/>
    <w:p w:rsidR="00EF5C2E" w:rsidRDefault="00325350" w:rsidP="00614E21">
      <w:pPr>
        <w:pStyle w:val="a3"/>
        <w:numPr>
          <w:ilvl w:val="2"/>
          <w:numId w:val="2"/>
        </w:numPr>
        <w:ind w:left="709"/>
      </w:pPr>
      <w:r>
        <w:t>Предлагаемые Исполнителем для оснащения серверного помещения</w:t>
      </w:r>
      <w:r w:rsidR="00EF5C2E">
        <w:t xml:space="preserve"> инженерные системы должны быть рассчитаны на функционирование в режиме 24/7 365 дней в году.</w:t>
      </w:r>
    </w:p>
    <w:p w:rsidR="00614E21" w:rsidRPr="00973029" w:rsidRDefault="00614E21" w:rsidP="00614E21">
      <w:pPr>
        <w:pStyle w:val="a3"/>
        <w:numPr>
          <w:ilvl w:val="2"/>
          <w:numId w:val="2"/>
        </w:numPr>
        <w:ind w:left="709"/>
      </w:pPr>
      <w:r>
        <w:lastRenderedPageBreak/>
        <w:t>Применяемые к</w:t>
      </w:r>
      <w:r w:rsidRPr="00665772">
        <w:t xml:space="preserve">онструктивные решения </w:t>
      </w:r>
      <w:r w:rsidR="00325350">
        <w:t>в рамках</w:t>
      </w:r>
      <w:r w:rsidRPr="00665772">
        <w:t xml:space="preserve"> </w:t>
      </w:r>
      <w:r>
        <w:t>серверного помещения</w:t>
      </w:r>
      <w:r w:rsidR="00325350">
        <w:t xml:space="preserve"> АКБ «Капиталбанк»</w:t>
      </w:r>
      <w:r w:rsidRPr="00665772">
        <w:t xml:space="preserve"> должны предусматривать возможность </w:t>
      </w:r>
      <w:r>
        <w:t>монтажа оборудования информационных систем банка, а также</w:t>
      </w:r>
      <w:r w:rsidR="00325350">
        <w:t xml:space="preserve"> предлагаемого оборудования</w:t>
      </w:r>
      <w:r>
        <w:t xml:space="preserve"> инженерных систем</w:t>
      </w:r>
      <w:r w:rsidRPr="00665772">
        <w:t xml:space="preserve">, их вспомогательных блоков, модулей и щитов внутри </w:t>
      </w:r>
      <w:r>
        <w:t xml:space="preserve">серверного помещения </w:t>
      </w:r>
      <w:r w:rsidRPr="00665772">
        <w:t xml:space="preserve">с учетом всех технологических требований и эргономических норм.  </w:t>
      </w:r>
    </w:p>
    <w:p w:rsidR="00614E21" w:rsidRPr="00665772" w:rsidRDefault="00614E21" w:rsidP="00614E21">
      <w:pPr>
        <w:pStyle w:val="a3"/>
        <w:numPr>
          <w:ilvl w:val="2"/>
          <w:numId w:val="2"/>
        </w:numPr>
        <w:ind w:left="709"/>
      </w:pPr>
      <w:r w:rsidRPr="00665772">
        <w:t>Через</w:t>
      </w:r>
      <w:r>
        <w:t xml:space="preserve"> пространство серверного помещения</w:t>
      </w:r>
      <w:r w:rsidR="00E17337">
        <w:t xml:space="preserve"> и помещения щитовой</w:t>
      </w:r>
      <w:r w:rsidRPr="00665772">
        <w:t xml:space="preserve"> не должны проходить транзитом трубопроводы и коммуникации инженерных систем, которые не относятся</w:t>
      </w:r>
      <w:r>
        <w:t xml:space="preserve"> к серверному помещению.</w:t>
      </w:r>
      <w:r w:rsidRPr="00665772">
        <w:t xml:space="preserve"> </w:t>
      </w:r>
      <w:proofErr w:type="gramStart"/>
      <w:r w:rsidRPr="00665772">
        <w:t>Например</w:t>
      </w:r>
      <w:proofErr w:type="gramEnd"/>
      <w:r>
        <w:t>:</w:t>
      </w:r>
      <w:r w:rsidRPr="00665772">
        <w:t xml:space="preserve"> система центрального отопления, система центрального бытового кондиционирования и вентиляции воздуха, хозяйственно-питьевого и противопожарного водопровода, горячего водоснабжения, канализации, внутренних водостоков, </w:t>
      </w:r>
      <w:r>
        <w:t xml:space="preserve">силовая </w:t>
      </w:r>
      <w:r w:rsidRPr="00665772">
        <w:t xml:space="preserve">сеть электропитания здания, </w:t>
      </w:r>
      <w:r>
        <w:t>пожарная и сигнализация здания и пр</w:t>
      </w:r>
      <w:r w:rsidRPr="00665772">
        <w:t xml:space="preserve">. </w:t>
      </w:r>
    </w:p>
    <w:p w:rsidR="00614E21" w:rsidRPr="00614E21" w:rsidRDefault="00614E21" w:rsidP="00614E21">
      <w:pPr>
        <w:pStyle w:val="a3"/>
        <w:numPr>
          <w:ilvl w:val="2"/>
          <w:numId w:val="2"/>
        </w:numPr>
        <w:ind w:left="709"/>
      </w:pPr>
      <w:r w:rsidRPr="00614E21">
        <w:t>Стальные несущие и ограждающие конструкции должны быть защищены огнезащитными материалами или красками, обеспечивающими предел их огнестойкости не менее 60 минут. (EI6</w:t>
      </w:r>
      <w:r>
        <w:t>0).</w:t>
      </w:r>
    </w:p>
    <w:p w:rsidR="00614E21" w:rsidRPr="00665772" w:rsidRDefault="00614E21" w:rsidP="00614E21">
      <w:pPr>
        <w:pStyle w:val="a3"/>
        <w:numPr>
          <w:ilvl w:val="2"/>
          <w:numId w:val="2"/>
        </w:numPr>
        <w:ind w:left="709"/>
      </w:pPr>
      <w:r w:rsidRPr="00614E21">
        <w:t xml:space="preserve">Несущая способность фундаментов и перекрытий, где располагается вычислительное оборудование </w:t>
      </w:r>
      <w:r>
        <w:t>информационных систем серверного помещения</w:t>
      </w:r>
      <w:r w:rsidRPr="00614E21">
        <w:t>, должна быть достаточной для того, чтобы выдерживать как распределённую, так и сосредоточенную нагрузку от установленного оборудования с</w:t>
      </w:r>
      <w:r w:rsidRPr="00665772">
        <w:t xml:space="preserve"> </w:t>
      </w:r>
      <w:r w:rsidRPr="00614E21">
        <w:t>учетом проектируемой кабельной разводки (см. требования в приложениях E и F стандарта TIA–942 b).</w:t>
      </w:r>
      <w:r w:rsidRPr="00665772">
        <w:t xml:space="preserve"> </w:t>
      </w:r>
    </w:p>
    <w:p w:rsidR="00614E21" w:rsidRPr="00DB252D" w:rsidRDefault="00614E21" w:rsidP="00DB252D">
      <w:pPr>
        <w:pStyle w:val="a3"/>
        <w:numPr>
          <w:ilvl w:val="2"/>
          <w:numId w:val="2"/>
        </w:numPr>
        <w:ind w:left="709"/>
      </w:pPr>
      <w:r w:rsidRPr="00DB252D">
        <w:t>Должна быть исключена возможность проникновения ливневых</w:t>
      </w:r>
      <w:r w:rsidR="00E17337">
        <w:t xml:space="preserve">, дождевых и талых сточных вод в </w:t>
      </w:r>
      <w:r w:rsidR="00DB252D">
        <w:t>помещени</w:t>
      </w:r>
      <w:r w:rsidR="00E17337">
        <w:t>я</w:t>
      </w:r>
      <w:r w:rsidRPr="00DB252D">
        <w:t>.</w:t>
      </w:r>
    </w:p>
    <w:p w:rsidR="00614E21" w:rsidRPr="00665772" w:rsidRDefault="00614E21" w:rsidP="00DB252D">
      <w:pPr>
        <w:pStyle w:val="a3"/>
        <w:numPr>
          <w:ilvl w:val="2"/>
          <w:numId w:val="2"/>
        </w:numPr>
        <w:ind w:left="709"/>
      </w:pPr>
      <w:r w:rsidRPr="00665772">
        <w:t>При необходимости по потолочному перекрытию и по стенам помещений предусмотреть крепления закладных элементов, позволяющих подвешивать осветительные приборы, лотки и элементы крепления без нарушения устроенной гидроизоляции. Конструкцию, количество и расположение закладных элементов опр</w:t>
      </w:r>
      <w:r w:rsidR="00DB252D">
        <w:t>еделить на этапе проектирования.</w:t>
      </w:r>
    </w:p>
    <w:p w:rsidR="00DB252D" w:rsidRDefault="00614E21" w:rsidP="00DB252D">
      <w:pPr>
        <w:pStyle w:val="a3"/>
        <w:numPr>
          <w:ilvl w:val="2"/>
          <w:numId w:val="2"/>
        </w:numPr>
        <w:ind w:left="709"/>
      </w:pPr>
      <w:r w:rsidRPr="00665772">
        <w:t>В</w:t>
      </w:r>
      <w:r w:rsidR="00DB252D">
        <w:t xml:space="preserve"> серверном</w:t>
      </w:r>
      <w:r w:rsidRPr="00665772">
        <w:t xml:space="preserve"> помещении </w:t>
      </w:r>
      <w:r w:rsidR="00DB252D">
        <w:t xml:space="preserve">предусмотреть конструкцию </w:t>
      </w:r>
      <w:proofErr w:type="spellStart"/>
      <w:proofErr w:type="gramStart"/>
      <w:r w:rsidR="00DB252D">
        <w:t>фальш</w:t>
      </w:r>
      <w:proofErr w:type="spellEnd"/>
      <w:r w:rsidR="00DB252D">
        <w:t>-пола</w:t>
      </w:r>
      <w:proofErr w:type="gramEnd"/>
      <w:r w:rsidR="00DB252D">
        <w:t xml:space="preserve">. </w:t>
      </w:r>
    </w:p>
    <w:p w:rsidR="0060537E" w:rsidRDefault="00614E21" w:rsidP="0060537E">
      <w:pPr>
        <w:pStyle w:val="a3"/>
        <w:numPr>
          <w:ilvl w:val="2"/>
          <w:numId w:val="2"/>
        </w:numPr>
        <w:ind w:left="709"/>
      </w:pPr>
      <w:r w:rsidRPr="00665772">
        <w:t xml:space="preserve">Бетонный пол под фальшполом должен быть ровным и покрыт обеспыливающим и гидроизоляционным составом. Поверхность основного пола должна быть ровной – не более ±5 мм по всей площади </w:t>
      </w:r>
      <w:r w:rsidR="0060537E">
        <w:t xml:space="preserve">серверного </w:t>
      </w:r>
      <w:r w:rsidRPr="00665772">
        <w:t>помещения. Максимально возможный допуск по погрешности неровности пола ±1мм/1м, сходимость углов в плане 90+3гр.</w:t>
      </w:r>
    </w:p>
    <w:p w:rsidR="00614E21" w:rsidRPr="00665772" w:rsidRDefault="00614E21" w:rsidP="0060537E">
      <w:pPr>
        <w:pStyle w:val="a3"/>
        <w:numPr>
          <w:ilvl w:val="2"/>
          <w:numId w:val="2"/>
        </w:numPr>
        <w:ind w:left="709"/>
      </w:pPr>
      <w:r w:rsidRPr="00665772">
        <w:t xml:space="preserve">Все строительные материалы при проектировании </w:t>
      </w:r>
      <w:r w:rsidR="0060537E">
        <w:t xml:space="preserve">серверного помещения </w:t>
      </w:r>
      <w:r w:rsidR="00B33170">
        <w:t xml:space="preserve">и помещения щитовой </w:t>
      </w:r>
      <w:r w:rsidRPr="00665772">
        <w:t>должны быть негорючими</w:t>
      </w:r>
      <w:r w:rsidR="0060537E">
        <w:t xml:space="preserve">, </w:t>
      </w:r>
      <w:proofErr w:type="spellStart"/>
      <w:r w:rsidR="0060537E">
        <w:t>самозатухающими</w:t>
      </w:r>
      <w:proofErr w:type="spellEnd"/>
      <w:r w:rsidRPr="00665772">
        <w:t xml:space="preserve">. Стены всех помещений должны быть капитальными, выполненными из прочных строительных материалов (кирпич, бетон, монолит, и т.п.). Наружные стены обязательно должны быть выполнены из бетона или кирпича. Огнестойкость элементов конструкции здания должна соответствовать действующим нормам по пожаробезопасности. Не допускается в качестве перегородок использовать материалы не устойчивые к взлому. </w:t>
      </w:r>
    </w:p>
    <w:p w:rsidR="00614E21" w:rsidRPr="0060537E" w:rsidRDefault="00614E21" w:rsidP="0060537E">
      <w:pPr>
        <w:pStyle w:val="a3"/>
        <w:numPr>
          <w:ilvl w:val="2"/>
          <w:numId w:val="2"/>
        </w:numPr>
        <w:ind w:left="709"/>
      </w:pPr>
      <w:r w:rsidRPr="0060537E">
        <w:t xml:space="preserve">Конструкция стен и перегородок </w:t>
      </w:r>
      <w:r w:rsidR="0060537E" w:rsidRPr="0060537E">
        <w:t>серверного помещения</w:t>
      </w:r>
      <w:r w:rsidRPr="0060537E">
        <w:t xml:space="preserve"> должна быть герметичной. Для работы средств газового пожаротушения, а также для защиты от проникновения пыли необходимо произвести герметизацию помещения. Все, технологические отверстия </w:t>
      </w:r>
      <w:r w:rsidR="0060537E">
        <w:t>серверного помещения и помещения щитовой</w:t>
      </w:r>
      <w:r w:rsidRPr="0060537E">
        <w:t xml:space="preserve"> должны быть полностью герметизированы.</w:t>
      </w:r>
      <w:r w:rsidR="0060537E">
        <w:t xml:space="preserve"> Серверное</w:t>
      </w:r>
      <w:r w:rsidRPr="0060537E">
        <w:t xml:space="preserve"> </w:t>
      </w:r>
      <w:r w:rsidR="0060537E">
        <w:t>п</w:t>
      </w:r>
      <w:r w:rsidRPr="0060537E">
        <w:t>омещени</w:t>
      </w:r>
      <w:r w:rsidR="0060537E">
        <w:t>е</w:t>
      </w:r>
      <w:r w:rsidRPr="0060537E">
        <w:t xml:space="preserve"> не должн</w:t>
      </w:r>
      <w:r w:rsidR="0060537E">
        <w:t>о</w:t>
      </w:r>
      <w:r w:rsidRPr="0060537E">
        <w:t xml:space="preserve"> иметь оконных проемов. Все проемы, швы, двери и т.п. необходимо уплотнить. </w:t>
      </w:r>
    </w:p>
    <w:p w:rsidR="00614E21" w:rsidRPr="00665772" w:rsidRDefault="00614E21" w:rsidP="0060537E">
      <w:pPr>
        <w:pStyle w:val="a3"/>
        <w:numPr>
          <w:ilvl w:val="2"/>
          <w:numId w:val="2"/>
        </w:numPr>
        <w:ind w:left="709"/>
      </w:pPr>
      <w:r w:rsidRPr="00665772">
        <w:t>Покрытие всех стен, пола и потолка должно быть выполнено с учётом следующих требований:</w:t>
      </w:r>
    </w:p>
    <w:p w:rsidR="00614E21" w:rsidRPr="00973029" w:rsidRDefault="00614E21" w:rsidP="00B33170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 w:rsidRPr="00973029">
        <w:t>предотвращение выделения и скопления пыли/механического мусора и устойчивость к механическим воздействиям (покрытие специальным средством);</w:t>
      </w:r>
    </w:p>
    <w:p w:rsidR="00614E21" w:rsidRPr="00973029" w:rsidRDefault="00614E21" w:rsidP="00B33170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 w:rsidRPr="00973029">
        <w:lastRenderedPageBreak/>
        <w:t>обеспечение герметичности и гидроизоляции;</w:t>
      </w:r>
    </w:p>
    <w:p w:rsidR="00614E21" w:rsidRPr="00973029" w:rsidRDefault="00614E21" w:rsidP="00B33170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 w:rsidRPr="00973029">
        <w:t>наличие антистатических свойств;</w:t>
      </w:r>
    </w:p>
    <w:p w:rsidR="00614E21" w:rsidRPr="00973029" w:rsidRDefault="00614E21" w:rsidP="00B33170">
      <w:pPr>
        <w:pStyle w:val="a3"/>
        <w:numPr>
          <w:ilvl w:val="0"/>
          <w:numId w:val="18"/>
        </w:numPr>
        <w:tabs>
          <w:tab w:val="clear" w:pos="709"/>
          <w:tab w:val="left" w:pos="1134"/>
        </w:tabs>
        <w:ind w:left="1134"/>
      </w:pPr>
      <w:r w:rsidRPr="00973029">
        <w:t>должно отвечать требованиям противопожарной безопасности, огнестойкость – не менее 45 минут</w:t>
      </w:r>
      <w:r w:rsidR="0060537E">
        <w:t>.</w:t>
      </w:r>
    </w:p>
    <w:p w:rsidR="00614E21" w:rsidRPr="00665772" w:rsidRDefault="00614E21" w:rsidP="0060537E">
      <w:pPr>
        <w:pStyle w:val="a3"/>
        <w:numPr>
          <w:ilvl w:val="2"/>
          <w:numId w:val="2"/>
        </w:numPr>
        <w:ind w:left="709"/>
      </w:pPr>
      <w:r w:rsidRPr="00665772">
        <w:t xml:space="preserve">Планировка помещений и их размещение должны предусматривать возможность подвоза, разгрузки и вноса тяжелого и габаритного оборудования. Дверные проемы должны рассчитываться с условием беспрепятственного и безопасного вноса крупногабаритного оборудования, устанавливаемого в </w:t>
      </w:r>
      <w:r w:rsidR="0060537E">
        <w:t xml:space="preserve">серверном </w:t>
      </w:r>
      <w:r w:rsidRPr="00665772">
        <w:t>помещени</w:t>
      </w:r>
      <w:r w:rsidR="0060537E">
        <w:t>и и помещении щитовой</w:t>
      </w:r>
      <w:r w:rsidRPr="00665772">
        <w:t xml:space="preserve">. </w:t>
      </w:r>
    </w:p>
    <w:p w:rsidR="0060537E" w:rsidRDefault="00614E21" w:rsidP="0060537E">
      <w:pPr>
        <w:pStyle w:val="a3"/>
        <w:numPr>
          <w:ilvl w:val="2"/>
          <w:numId w:val="2"/>
        </w:numPr>
        <w:ind w:left="709"/>
      </w:pPr>
      <w:r w:rsidRPr="0060537E">
        <w:t xml:space="preserve">При входе в </w:t>
      </w:r>
      <w:r w:rsidR="0060537E">
        <w:t xml:space="preserve">серверное помещение для удобства вноса/выноса оборудования </w:t>
      </w:r>
      <w:r w:rsidRPr="0060537E">
        <w:t xml:space="preserve">должна быть предусмотрена </w:t>
      </w:r>
      <w:r w:rsidR="0060537E">
        <w:t xml:space="preserve">конструкция </w:t>
      </w:r>
      <w:r w:rsidRPr="0060537E">
        <w:t xml:space="preserve">пандуса с уклоном </w:t>
      </w:r>
      <w:r w:rsidR="0060537E">
        <w:t>не более 1:6</w:t>
      </w:r>
      <w:r w:rsidR="00D811C9">
        <w:t xml:space="preserve"> (при высоте </w:t>
      </w:r>
      <w:proofErr w:type="spellStart"/>
      <w:proofErr w:type="gramStart"/>
      <w:r w:rsidR="00D811C9">
        <w:t>фальш</w:t>
      </w:r>
      <w:proofErr w:type="spellEnd"/>
      <w:r w:rsidR="00D811C9">
        <w:t>-пола</w:t>
      </w:r>
      <w:proofErr w:type="gramEnd"/>
      <w:r w:rsidR="00D811C9">
        <w:t xml:space="preserve"> </w:t>
      </w:r>
      <w:r w:rsidR="00325350">
        <w:t>3</w:t>
      </w:r>
      <w:r w:rsidR="00D811C9">
        <w:t xml:space="preserve">00мм, длина пандуса по горизонтали должна быть не менее </w:t>
      </w:r>
      <w:r w:rsidR="00325350">
        <w:t>1.8</w:t>
      </w:r>
      <w:r w:rsidR="00D811C9">
        <w:t xml:space="preserve"> метр</w:t>
      </w:r>
      <w:r w:rsidR="00325350">
        <w:t>а</w:t>
      </w:r>
      <w:r w:rsidR="00D811C9">
        <w:t>)</w:t>
      </w:r>
      <w:r w:rsidRPr="0060537E">
        <w:t xml:space="preserve">. </w:t>
      </w:r>
    </w:p>
    <w:p w:rsidR="00614E21" w:rsidRPr="0060537E" w:rsidRDefault="00614E21" w:rsidP="00970F1D">
      <w:pPr>
        <w:pStyle w:val="a3"/>
        <w:numPr>
          <w:ilvl w:val="2"/>
          <w:numId w:val="2"/>
        </w:numPr>
        <w:ind w:left="709"/>
      </w:pPr>
      <w:r w:rsidRPr="0060537E">
        <w:t>Двер</w:t>
      </w:r>
      <w:r w:rsidR="00325350">
        <w:t>ь</w:t>
      </w:r>
      <w:r w:rsidR="00970F1D">
        <w:t xml:space="preserve"> серверного помещения</w:t>
      </w:r>
      <w:r w:rsidRPr="0060537E">
        <w:t xml:space="preserve"> должн</w:t>
      </w:r>
      <w:r w:rsidR="00325350">
        <w:t>а</w:t>
      </w:r>
      <w:r w:rsidRPr="0060537E">
        <w:t xml:space="preserve"> устанавливаться с учетом того, чтобы в открытом положении он</w:t>
      </w:r>
      <w:r w:rsidR="00325350">
        <w:t>а</w:t>
      </w:r>
      <w:r w:rsidRPr="0060537E">
        <w:t xml:space="preserve"> не уменьшал</w:t>
      </w:r>
      <w:r w:rsidR="00325350">
        <w:t>а</w:t>
      </w:r>
      <w:r w:rsidRPr="0060537E">
        <w:t xml:space="preserve"> ширины дверного проема, при этом размер дверного проема должен рассчитываться с условием беспрепятственного и безопасного вноса крупногабаритного оборудования. Двери выполнить металлическими, двустворчатыми</w:t>
      </w:r>
      <w:r w:rsidR="00970F1D">
        <w:t>, противопожарными с огнестойкостью не менее 30 минут.</w:t>
      </w:r>
      <w:r w:rsidRPr="0060537E">
        <w:t xml:space="preserve"> </w:t>
      </w:r>
      <w:r w:rsidR="00970F1D">
        <w:t>Ш</w:t>
      </w:r>
      <w:r w:rsidRPr="0060537E">
        <w:t>ирина</w:t>
      </w:r>
      <w:r w:rsidR="00970F1D">
        <w:t xml:space="preserve"> чистого дверного проёма</w:t>
      </w:r>
      <w:r w:rsidRPr="0060537E">
        <w:t xml:space="preserve"> не менее 1</w:t>
      </w:r>
      <w:r w:rsidR="00970F1D">
        <w:t>2</w:t>
      </w:r>
      <w:r w:rsidRPr="0060537E">
        <w:t>00 мм и высота не менее 2</w:t>
      </w:r>
      <w:r w:rsidR="00970F1D">
        <w:t>2</w:t>
      </w:r>
      <w:r w:rsidRPr="0060537E">
        <w:t>00 мм</w:t>
      </w:r>
      <w:r w:rsidR="00970F1D">
        <w:t>.</w:t>
      </w:r>
      <w:r w:rsidRPr="0060537E">
        <w:t xml:space="preserve"> </w:t>
      </w:r>
      <w:r w:rsidR="00970F1D">
        <w:t>Ш</w:t>
      </w:r>
      <w:r w:rsidRPr="0060537E">
        <w:t xml:space="preserve">ирина </w:t>
      </w:r>
      <w:r w:rsidR="00970F1D">
        <w:t>широкой</w:t>
      </w:r>
      <w:r w:rsidRPr="0060537E">
        <w:t xml:space="preserve"> створки двери не менее 900 мм.</w:t>
      </w:r>
      <w:r w:rsidR="00970F1D">
        <w:t xml:space="preserve"> Порог дверной коробки должен быть минимален. </w:t>
      </w:r>
      <w:r w:rsidR="00970F1D" w:rsidRPr="00665772">
        <w:t>Двери должны быть устойчивыми к взлому, должны быть оборудованы доводчиком, электромеханическим замком с возможностью ручной разблокировки в чрезвычайной ситуации</w:t>
      </w:r>
      <w:r w:rsidR="00970F1D">
        <w:t xml:space="preserve"> и механизмом</w:t>
      </w:r>
      <w:r w:rsidR="00970F1D" w:rsidRPr="00665772">
        <w:t xml:space="preserve"> «</w:t>
      </w:r>
      <w:proofErr w:type="spellStart"/>
      <w:r w:rsidR="00970F1D" w:rsidRPr="00665772">
        <w:t>Ан</w:t>
      </w:r>
      <w:r w:rsidR="00970F1D">
        <w:t>типаника</w:t>
      </w:r>
      <w:proofErr w:type="spellEnd"/>
      <w:r w:rsidR="00970F1D">
        <w:t>».</w:t>
      </w:r>
    </w:p>
    <w:p w:rsidR="00AC3045" w:rsidRDefault="00130386" w:rsidP="00AC3045">
      <w:pPr>
        <w:pStyle w:val="2"/>
        <w:numPr>
          <w:ilvl w:val="1"/>
          <w:numId w:val="2"/>
        </w:numPr>
      </w:pPr>
      <w:bookmarkStart w:id="37" w:name="_Toc108873429"/>
      <w:r>
        <w:t xml:space="preserve">Система </w:t>
      </w:r>
      <w:proofErr w:type="spellStart"/>
      <w:proofErr w:type="gramStart"/>
      <w:r>
        <w:t>фальш</w:t>
      </w:r>
      <w:proofErr w:type="spellEnd"/>
      <w:r>
        <w:t>-пола</w:t>
      </w:r>
      <w:bookmarkEnd w:id="37"/>
      <w:proofErr w:type="gramEnd"/>
    </w:p>
    <w:p w:rsidR="00AC3045" w:rsidRPr="00AC3045" w:rsidRDefault="00AC3045" w:rsidP="00AC3045"/>
    <w:p w:rsidR="00AC3045" w:rsidRDefault="00AC3045" w:rsidP="00AC3045">
      <w:pPr>
        <w:pStyle w:val="a3"/>
        <w:numPr>
          <w:ilvl w:val="2"/>
          <w:numId w:val="2"/>
        </w:numPr>
        <w:ind w:left="709"/>
      </w:pPr>
      <w:r>
        <w:t xml:space="preserve">Система </w:t>
      </w:r>
      <w:proofErr w:type="spellStart"/>
      <w:proofErr w:type="gramStart"/>
      <w:r>
        <w:t>фальш</w:t>
      </w:r>
      <w:proofErr w:type="spellEnd"/>
      <w:r>
        <w:t>-пола</w:t>
      </w:r>
      <w:proofErr w:type="gramEnd"/>
      <w:r w:rsidR="0028097D">
        <w:t xml:space="preserve"> серверного помещения</w:t>
      </w:r>
      <w:r w:rsidR="00392580">
        <w:t xml:space="preserve"> должна соответствовать следующим требованиям:</w:t>
      </w:r>
    </w:p>
    <w:p w:rsidR="0028097D" w:rsidRDefault="00ED514E" w:rsidP="0028097D">
      <w:pPr>
        <w:pStyle w:val="a3"/>
        <w:numPr>
          <w:ilvl w:val="3"/>
          <w:numId w:val="2"/>
        </w:numPr>
      </w:pPr>
      <w:r>
        <w:t xml:space="preserve">Высота </w:t>
      </w:r>
      <w:proofErr w:type="spellStart"/>
      <w:proofErr w:type="gramStart"/>
      <w:r>
        <w:t>фальш</w:t>
      </w:r>
      <w:proofErr w:type="spellEnd"/>
      <w:r>
        <w:t>-пола</w:t>
      </w:r>
      <w:proofErr w:type="gramEnd"/>
      <w:r>
        <w:t xml:space="preserve"> должна быть не менее </w:t>
      </w:r>
      <w:r w:rsidR="00130386">
        <w:t>3</w:t>
      </w:r>
      <w:r>
        <w:t>00мм.</w:t>
      </w:r>
    </w:p>
    <w:p w:rsidR="00ED514E" w:rsidRDefault="00ED514E" w:rsidP="00ED514E">
      <w:pPr>
        <w:pStyle w:val="a3"/>
        <w:numPr>
          <w:ilvl w:val="3"/>
          <w:numId w:val="2"/>
        </w:numPr>
      </w:pPr>
      <w:r>
        <w:t>Тип сплошных плит</w:t>
      </w:r>
      <w:r w:rsidRPr="00665772">
        <w:t xml:space="preserve"> фальшпола: ДСП повышенной плотности 38 мм, нижнее покрытие – металлический лист 0,4мм. Плотность плиты фальшпола не менее 1500 кг/м3 Сосредоточенная нагрузка в центре панели не менее 3000Н. Сосредоточенная нагрузка в середине края панели не менее 2000Н</w:t>
      </w:r>
      <w:r>
        <w:t>.</w:t>
      </w:r>
    </w:p>
    <w:p w:rsidR="00EA5B50" w:rsidRDefault="00EA5B50" w:rsidP="00EA5B50">
      <w:pPr>
        <w:pStyle w:val="a3"/>
        <w:numPr>
          <w:ilvl w:val="3"/>
          <w:numId w:val="2"/>
        </w:numPr>
      </w:pPr>
      <w:r>
        <w:t xml:space="preserve">Пространство под </w:t>
      </w:r>
      <w:proofErr w:type="spellStart"/>
      <w:proofErr w:type="gramStart"/>
      <w:r>
        <w:t>фальш</w:t>
      </w:r>
      <w:proofErr w:type="spellEnd"/>
      <w:r>
        <w:t>-полом</w:t>
      </w:r>
      <w:proofErr w:type="gramEnd"/>
      <w:r>
        <w:t xml:space="preserve"> использовать</w:t>
      </w:r>
      <w:r w:rsidR="00130386">
        <w:t xml:space="preserve"> </w:t>
      </w:r>
      <w:r>
        <w:t>для скрытой прокладки кабельных коммуникаций между телекоммуникационными и серверными шкафами, кабелей электропитания.</w:t>
      </w:r>
    </w:p>
    <w:p w:rsidR="00ED514E" w:rsidRPr="00665772" w:rsidRDefault="00ED514E" w:rsidP="00ED514E">
      <w:pPr>
        <w:pStyle w:val="a3"/>
        <w:numPr>
          <w:ilvl w:val="3"/>
          <w:numId w:val="2"/>
        </w:numPr>
      </w:pPr>
      <w:r w:rsidRPr="00665772">
        <w:t xml:space="preserve">Стойки и плиты фальшпола должны обеспечивать: с внутренней стороны плит </w:t>
      </w:r>
      <w:r w:rsidR="00392580">
        <w:t xml:space="preserve">– </w:t>
      </w:r>
      <w:r w:rsidRPr="00665772">
        <w:t xml:space="preserve">непрерывность металлического контакта и иметь точки заземления в соответствии </w:t>
      </w:r>
      <w:r w:rsidR="00392580">
        <w:t>с ПУЭ; с внешней стороны плит –</w:t>
      </w:r>
      <w:r w:rsidRPr="00665772">
        <w:t>электрическую изоляцию персонала, а также удаление статического электричества.</w:t>
      </w:r>
    </w:p>
    <w:p w:rsidR="00ED514E" w:rsidRPr="00665772" w:rsidRDefault="00ED514E" w:rsidP="00ED514E">
      <w:pPr>
        <w:pStyle w:val="a3"/>
        <w:numPr>
          <w:ilvl w:val="3"/>
          <w:numId w:val="2"/>
        </w:numPr>
      </w:pPr>
      <w:r w:rsidRPr="00665772">
        <w:t>Места спилов плит фальшпола должны быть обработаны и покрыты обеспыливающим составом-</w:t>
      </w:r>
      <w:proofErr w:type="spellStart"/>
      <w:r w:rsidRPr="00665772">
        <w:t>герметиком</w:t>
      </w:r>
      <w:proofErr w:type="spellEnd"/>
      <w:r w:rsidRPr="00665772">
        <w:t>.</w:t>
      </w:r>
    </w:p>
    <w:p w:rsidR="00392580" w:rsidRDefault="00ED514E" w:rsidP="00392580">
      <w:pPr>
        <w:pStyle w:val="a3"/>
        <w:numPr>
          <w:ilvl w:val="3"/>
          <w:numId w:val="2"/>
        </w:numPr>
      </w:pPr>
      <w:r w:rsidRPr="00665772">
        <w:t>Стыки плит фальшпола с внутренними блоками кондиционеров и стенами изолируются резиновым уплотнителем, клеящимся на срез плиты пола.</w:t>
      </w:r>
    </w:p>
    <w:p w:rsidR="00392580" w:rsidRPr="00665772" w:rsidRDefault="00392580" w:rsidP="00392580">
      <w:pPr>
        <w:pStyle w:val="a3"/>
        <w:numPr>
          <w:ilvl w:val="3"/>
          <w:numId w:val="2"/>
        </w:numPr>
      </w:pPr>
      <w:proofErr w:type="spellStart"/>
      <w:proofErr w:type="gramStart"/>
      <w:r>
        <w:t>Фальш</w:t>
      </w:r>
      <w:proofErr w:type="spellEnd"/>
      <w:r>
        <w:t>-пол</w:t>
      </w:r>
      <w:proofErr w:type="gramEnd"/>
      <w:r>
        <w:t xml:space="preserve"> необходимо оборудовать пандусом</w:t>
      </w:r>
      <w:r w:rsidRPr="00665772">
        <w:t xml:space="preserve"> </w:t>
      </w:r>
      <w:r>
        <w:t xml:space="preserve">для </w:t>
      </w:r>
      <w:r w:rsidR="000C75D2">
        <w:t xml:space="preserve">перехода с уровня пола этажа на уровень </w:t>
      </w:r>
      <w:proofErr w:type="spellStart"/>
      <w:r w:rsidR="000C75D2">
        <w:t>фальш</w:t>
      </w:r>
      <w:proofErr w:type="spellEnd"/>
      <w:r w:rsidR="000C75D2">
        <w:t>-пола.</w:t>
      </w:r>
      <w:r w:rsidRPr="00665772">
        <w:t xml:space="preserve"> Пандус должен иметь такое же покрытие, как и фальшпол</w:t>
      </w:r>
      <w:r w:rsidR="000C75D2">
        <w:t xml:space="preserve"> (металлический каркас покрытый сплошными плитами </w:t>
      </w:r>
      <w:proofErr w:type="spellStart"/>
      <w:proofErr w:type="gramStart"/>
      <w:r w:rsidR="000C75D2">
        <w:t>фальш</w:t>
      </w:r>
      <w:proofErr w:type="spellEnd"/>
      <w:r w:rsidR="000C75D2">
        <w:t>-пола</w:t>
      </w:r>
      <w:proofErr w:type="gramEnd"/>
      <w:r w:rsidR="000C75D2">
        <w:t>). Ширина пандуса должна быть не менее 1200 мм</w:t>
      </w:r>
      <w:r w:rsidRPr="00665772">
        <w:t xml:space="preserve">, </w:t>
      </w:r>
      <w:r w:rsidR="000C75D2">
        <w:t xml:space="preserve">уклон не более 1:6, </w:t>
      </w:r>
      <w:r w:rsidRPr="00665772">
        <w:t>грузоподъемность не менее 1200 кг.</w:t>
      </w:r>
    </w:p>
    <w:p w:rsidR="00ED514E" w:rsidRDefault="00EA5B50" w:rsidP="0028097D">
      <w:pPr>
        <w:pStyle w:val="a3"/>
        <w:numPr>
          <w:ilvl w:val="3"/>
          <w:numId w:val="2"/>
        </w:numPr>
      </w:pPr>
      <w:r>
        <w:t xml:space="preserve">В зонах монтажа телекоммуникационных и серверных шкафов предусмотреть несущие рамы, интегрированные в конструкцию </w:t>
      </w:r>
      <w:proofErr w:type="spellStart"/>
      <w:proofErr w:type="gramStart"/>
      <w:r>
        <w:t>фальш</w:t>
      </w:r>
      <w:proofErr w:type="spellEnd"/>
      <w:r>
        <w:t>-</w:t>
      </w:r>
      <w:r>
        <w:lastRenderedPageBreak/>
        <w:t>пола</w:t>
      </w:r>
      <w:proofErr w:type="gramEnd"/>
      <w:r>
        <w:t xml:space="preserve"> для создания устойчивой несущей конструкции на случай землетрясения.</w:t>
      </w:r>
    </w:p>
    <w:p w:rsidR="00130386" w:rsidRDefault="00130386" w:rsidP="00130386">
      <w:pPr>
        <w:pStyle w:val="2"/>
        <w:numPr>
          <w:ilvl w:val="1"/>
          <w:numId w:val="2"/>
        </w:numPr>
      </w:pPr>
      <w:bookmarkStart w:id="38" w:name="_Toc108873430"/>
      <w:r>
        <w:t>Структурированная кабельная система</w:t>
      </w:r>
      <w:bookmarkEnd w:id="38"/>
    </w:p>
    <w:p w:rsidR="00130386" w:rsidRDefault="00130386" w:rsidP="00585D70"/>
    <w:p w:rsidR="00C77E01" w:rsidRDefault="00130386" w:rsidP="00585D70">
      <w:pPr>
        <w:pStyle w:val="a3"/>
        <w:numPr>
          <w:ilvl w:val="2"/>
          <w:numId w:val="2"/>
        </w:numPr>
        <w:ind w:left="709"/>
      </w:pPr>
      <w:r>
        <w:t xml:space="preserve">Требования к </w:t>
      </w:r>
      <w:proofErr w:type="spellStart"/>
      <w:r>
        <w:t>к</w:t>
      </w:r>
      <w:r w:rsidR="00C77E01">
        <w:t>абеленесущ</w:t>
      </w:r>
      <w:r>
        <w:t>ей</w:t>
      </w:r>
      <w:proofErr w:type="spellEnd"/>
      <w:r w:rsidR="00C77E01">
        <w:t xml:space="preserve"> систем</w:t>
      </w:r>
      <w:r>
        <w:t>е</w:t>
      </w:r>
      <w:r w:rsidR="00BB1B4F">
        <w:t xml:space="preserve"> для слаботочного кабеля</w:t>
      </w:r>
    </w:p>
    <w:p w:rsidR="00C77E01" w:rsidRDefault="00C77E01" w:rsidP="00C77E01">
      <w:pPr>
        <w:pStyle w:val="a3"/>
        <w:numPr>
          <w:ilvl w:val="3"/>
          <w:numId w:val="2"/>
        </w:numPr>
      </w:pPr>
      <w:r>
        <w:t xml:space="preserve">В качестве </w:t>
      </w:r>
      <w:proofErr w:type="spellStart"/>
      <w:r>
        <w:t>кабеленесущей</w:t>
      </w:r>
      <w:proofErr w:type="spellEnd"/>
      <w:r>
        <w:t xml:space="preserve"> системы </w:t>
      </w:r>
      <w:r w:rsidR="00130386">
        <w:t>СКС</w:t>
      </w:r>
      <w:r>
        <w:t xml:space="preserve"> использовать перфорированные кабельные лотки, расположенные в пространстве </w:t>
      </w:r>
      <w:proofErr w:type="spellStart"/>
      <w:proofErr w:type="gramStart"/>
      <w:r>
        <w:t>фальш</w:t>
      </w:r>
      <w:proofErr w:type="spellEnd"/>
      <w:r>
        <w:t>-пола</w:t>
      </w:r>
      <w:proofErr w:type="gramEnd"/>
      <w:r>
        <w:t>.</w:t>
      </w:r>
    </w:p>
    <w:p w:rsidR="00C77E01" w:rsidRDefault="00C77E01" w:rsidP="00C77E01">
      <w:pPr>
        <w:pStyle w:val="a3"/>
        <w:numPr>
          <w:ilvl w:val="3"/>
          <w:numId w:val="2"/>
        </w:numPr>
      </w:pPr>
      <w:r>
        <w:t>Кабельные лотки выполнить раздельно для каждого вида кабеля – для оптического кабеля и для медного кабеля должны быть свои кабельные лотки/кабельные трассы.</w:t>
      </w:r>
    </w:p>
    <w:p w:rsidR="00C77E01" w:rsidRDefault="00C77E01" w:rsidP="00C77E01">
      <w:pPr>
        <w:pStyle w:val="a3"/>
        <w:numPr>
          <w:ilvl w:val="3"/>
          <w:numId w:val="2"/>
        </w:numPr>
      </w:pPr>
      <w:r>
        <w:t>Монтаж кабельных лотков вести на П-образных швеллерах, либо кабельных стойках.</w:t>
      </w:r>
    </w:p>
    <w:p w:rsidR="00C77E01" w:rsidRDefault="00C77E01" w:rsidP="00C77E01">
      <w:pPr>
        <w:pStyle w:val="a3"/>
        <w:numPr>
          <w:ilvl w:val="3"/>
          <w:numId w:val="2"/>
        </w:numPr>
      </w:pPr>
      <w:r>
        <w:t>Допустимо разносить кабельные лотки по разным уровням.</w:t>
      </w:r>
    </w:p>
    <w:p w:rsidR="00C77E01" w:rsidRDefault="00C77E01" w:rsidP="00C77E01">
      <w:pPr>
        <w:pStyle w:val="a3"/>
        <w:numPr>
          <w:ilvl w:val="3"/>
          <w:numId w:val="2"/>
        </w:numPr>
      </w:pPr>
      <w:r>
        <w:t>Трассы кабельных лотков</w:t>
      </w:r>
      <w:r w:rsidR="00BB1B4F">
        <w:t xml:space="preserve"> вдоль системы шкафов</w:t>
      </w:r>
      <w:r>
        <w:t xml:space="preserve"> располагать</w:t>
      </w:r>
      <w:r w:rsidR="00BB1B4F">
        <w:t xml:space="preserve"> вдоль</w:t>
      </w:r>
      <w:r>
        <w:t xml:space="preserve"> задней стороны телекоммуникационных и серверных шкафов для удобства</w:t>
      </w:r>
      <w:r w:rsidR="007F0E10">
        <w:t xml:space="preserve"> быстрой прокладки кабелей связи, а также</w:t>
      </w:r>
      <w:r>
        <w:t xml:space="preserve"> ввода кабелей связи в пространство телекоммуникационных и серверных шкафов.</w:t>
      </w:r>
    </w:p>
    <w:p w:rsidR="00C77E01" w:rsidRDefault="00BB1B4F" w:rsidP="00C77E01">
      <w:pPr>
        <w:pStyle w:val="a3"/>
        <w:numPr>
          <w:ilvl w:val="3"/>
          <w:numId w:val="2"/>
        </w:numPr>
      </w:pPr>
      <w:r>
        <w:t>Сечение кабельных лотков рассчитать в рамках разработки</w:t>
      </w:r>
      <w:r w:rsidR="00130386">
        <w:t xml:space="preserve"> предлагаемого Заказчику технического решения</w:t>
      </w:r>
      <w:r>
        <w:t>.</w:t>
      </w:r>
      <w:r w:rsidR="00130386">
        <w:t xml:space="preserve"> При этом ширина кабельного лотка для оптического кабеля должна быть не менее 100мм, ширина кабельного лотка для медного кабеля должна быть не менее 300мм.</w:t>
      </w:r>
    </w:p>
    <w:p w:rsidR="00BB1B4F" w:rsidRDefault="00BB1B4F" w:rsidP="00C77E01">
      <w:pPr>
        <w:pStyle w:val="a3"/>
        <w:numPr>
          <w:ilvl w:val="3"/>
          <w:numId w:val="2"/>
        </w:numPr>
      </w:pPr>
      <w:r>
        <w:t>Кабельный лоток должен быть заземлён по ходу его трассы с шагом 10м.</w:t>
      </w:r>
    </w:p>
    <w:p w:rsidR="00585D70" w:rsidRDefault="00585D70" w:rsidP="00585D70"/>
    <w:p w:rsidR="007F0E10" w:rsidRDefault="007F0E10" w:rsidP="00585D70">
      <w:pPr>
        <w:pStyle w:val="a3"/>
        <w:numPr>
          <w:ilvl w:val="2"/>
          <w:numId w:val="2"/>
        </w:numPr>
        <w:ind w:left="709"/>
      </w:pPr>
      <w:r>
        <w:t>Требования к</w:t>
      </w:r>
      <w:r w:rsidR="004A1545">
        <w:t xml:space="preserve"> системе «холодный коридор»</w:t>
      </w:r>
      <w:r>
        <w:t xml:space="preserve"> телекоммуникационны</w:t>
      </w:r>
      <w:r w:rsidR="004A1545">
        <w:t>х</w:t>
      </w:r>
      <w:r>
        <w:t xml:space="preserve"> и серверны</w:t>
      </w:r>
      <w:r w:rsidR="004A1545">
        <w:t>х</w:t>
      </w:r>
      <w:r>
        <w:t xml:space="preserve"> шкаф</w:t>
      </w:r>
      <w:r w:rsidR="004A1545">
        <w:t>ов</w:t>
      </w:r>
    </w:p>
    <w:p w:rsidR="007F0E10" w:rsidRDefault="004A1545" w:rsidP="007F0E10">
      <w:pPr>
        <w:pStyle w:val="a3"/>
        <w:numPr>
          <w:ilvl w:val="3"/>
          <w:numId w:val="2"/>
        </w:numPr>
      </w:pPr>
      <w:r>
        <w:t xml:space="preserve">Серверное помещение должно быть оборудовано </w:t>
      </w:r>
      <w:r w:rsidR="00130386">
        <w:t>8</w:t>
      </w:r>
      <w:r>
        <w:t>-</w:t>
      </w:r>
      <w:r w:rsidR="00130386">
        <w:t>ю</w:t>
      </w:r>
      <w:r>
        <w:t xml:space="preserve"> серверными шкафами и 2-мя телекоммуникационными шкафами.</w:t>
      </w:r>
    </w:p>
    <w:p w:rsidR="004A1545" w:rsidRDefault="004A1545" w:rsidP="007F0E10">
      <w:pPr>
        <w:pStyle w:val="a3"/>
        <w:numPr>
          <w:ilvl w:val="3"/>
          <w:numId w:val="2"/>
        </w:numPr>
      </w:pPr>
      <w:r>
        <w:t xml:space="preserve">Телекоммуникационные и серверные шкафы должны быть расположены в два ряда (по </w:t>
      </w:r>
      <w:r w:rsidR="00130386">
        <w:t>четыре</w:t>
      </w:r>
      <w:r>
        <w:t xml:space="preserve"> серверных и один телекоммуникационный шкаф в ряду).</w:t>
      </w:r>
      <w:r w:rsidR="00130386">
        <w:t xml:space="preserve"> При этом необходимо учесть наличие по центру помещения колонны. На месте колонны в холодном коридоре должны быть предусмотрены металлические панели, обеспечивающие правильный шаг расстановки шкафов.</w:t>
      </w:r>
    </w:p>
    <w:p w:rsidR="004A1545" w:rsidRDefault="004A1545" w:rsidP="007F0E10">
      <w:pPr>
        <w:pStyle w:val="a3"/>
        <w:numPr>
          <w:ilvl w:val="3"/>
          <w:numId w:val="2"/>
        </w:numPr>
      </w:pPr>
      <w:r>
        <w:t xml:space="preserve">Ряды шкафов должны быть объединены прозрачной крышей и </w:t>
      </w:r>
      <w:r w:rsidR="00585D70">
        <w:t xml:space="preserve">двумя комплектами </w:t>
      </w:r>
      <w:r>
        <w:t>навесны</w:t>
      </w:r>
      <w:r w:rsidR="00585D70">
        <w:t>х</w:t>
      </w:r>
      <w:r>
        <w:t xml:space="preserve"> механизированны</w:t>
      </w:r>
      <w:r w:rsidR="00585D70">
        <w:t>х</w:t>
      </w:r>
      <w:r>
        <w:t xml:space="preserve"> двер</w:t>
      </w:r>
      <w:r w:rsidR="00585D70">
        <w:t>ей</w:t>
      </w:r>
      <w:r>
        <w:t xml:space="preserve"> с автоматическим приводом открытия.</w:t>
      </w:r>
      <w:r w:rsidR="00585D70">
        <w:t xml:space="preserve"> Шкафы при сборке системы холодного коридора должны быть оборудованы комплектом планок и болтов для объединения шкафов в единый ряд.</w:t>
      </w:r>
    </w:p>
    <w:p w:rsidR="004A1545" w:rsidRDefault="004A1545" w:rsidP="007F0E10">
      <w:pPr>
        <w:pStyle w:val="a3"/>
        <w:numPr>
          <w:ilvl w:val="3"/>
          <w:numId w:val="2"/>
        </w:numPr>
      </w:pPr>
      <w:r>
        <w:t>Серверные шкафы должны быть следующего типа: 42</w:t>
      </w:r>
      <w:r>
        <w:rPr>
          <w:lang w:val="en-US"/>
        </w:rPr>
        <w:t>U</w:t>
      </w:r>
      <w:r w:rsidRPr="004A1545">
        <w:t xml:space="preserve"> 600</w:t>
      </w:r>
      <w:r>
        <w:rPr>
          <w:lang w:val="en-US"/>
        </w:rPr>
        <w:t>x</w:t>
      </w:r>
      <w:r w:rsidRPr="004A1545">
        <w:t>1200</w:t>
      </w:r>
      <w:r>
        <w:t>; передняя дверь перфорированная; задняя дверь двойная, распашная перфорированная; рама шкафа нагрузочной способностью до 1</w:t>
      </w:r>
      <w:r w:rsidR="00041D9C">
        <w:t>360</w:t>
      </w:r>
      <w:r>
        <w:t>кг</w:t>
      </w:r>
      <w:r w:rsidR="00041D9C">
        <w:t xml:space="preserve"> в статике (1022кг в динамике)</w:t>
      </w:r>
      <w:r>
        <w:t xml:space="preserve">; боковые панели сплошные, допустим вариант с двумя боковыми панелями с каждой стороны шкафа; 2 комплекта 19-ти дюймовых монтажных стоек; универсальное быстрое крепление для двух вертикальных блоков розеток сзади шкафа; комплект заземления панелей шкафа; крыша шкафа </w:t>
      </w:r>
      <w:r w:rsidR="00041D9C">
        <w:t>может</w:t>
      </w:r>
      <w:r>
        <w:t xml:space="preserve"> быть оборудована щёточными кабельными вводами; в случае, если у шкафа будет нижняя панель – </w:t>
      </w:r>
      <w:r w:rsidR="00041D9C">
        <w:t>так же</w:t>
      </w:r>
      <w:r>
        <w:t xml:space="preserve"> должна быть </w:t>
      </w:r>
      <w:r w:rsidR="00041D9C">
        <w:t>возможность оборудования её</w:t>
      </w:r>
      <w:r>
        <w:t xml:space="preserve"> щёточными кабельными вводами (не менее 2-х); монтажные ножки с регулировкой высоты.</w:t>
      </w:r>
    </w:p>
    <w:p w:rsidR="004A1545" w:rsidRDefault="004A1545" w:rsidP="004A1545">
      <w:pPr>
        <w:pStyle w:val="a3"/>
        <w:numPr>
          <w:ilvl w:val="3"/>
          <w:numId w:val="2"/>
        </w:numPr>
      </w:pPr>
      <w:r>
        <w:lastRenderedPageBreak/>
        <w:t>Телекоммуникационные шкафы должны быть следующего типа: 42</w:t>
      </w:r>
      <w:r>
        <w:rPr>
          <w:lang w:val="en-US"/>
        </w:rPr>
        <w:t>U</w:t>
      </w:r>
      <w:r w:rsidRPr="004A1545">
        <w:t xml:space="preserve"> </w:t>
      </w:r>
      <w:r>
        <w:t>8</w:t>
      </w:r>
      <w:r w:rsidRPr="004A1545">
        <w:t>00</w:t>
      </w:r>
      <w:r>
        <w:rPr>
          <w:lang w:val="en-US"/>
        </w:rPr>
        <w:t>x</w:t>
      </w:r>
      <w:r w:rsidRPr="004A1545">
        <w:t>1200</w:t>
      </w:r>
      <w:r>
        <w:t xml:space="preserve">; передняя дверь перфорированная; задняя дверь двойная, распашная перфорированная; </w:t>
      </w:r>
      <w:r w:rsidR="00041D9C">
        <w:t>рама шкафа нагрузочной способностью до 1360кг в статике (1022кг в динамике)</w:t>
      </w:r>
      <w:r>
        <w:t>; боковые панели сплошные, допустим вариант с двумя боковыми панелями с каждой стороны шкафа; 2 комплекта 19-ти дюймовых монтажных стоек; универсальное быстрое крепление для двух вертикальных блоков розеток сзади шкафа; два вертикальных кабельных органайзер</w:t>
      </w:r>
      <w:r w:rsidR="00041D9C">
        <w:t>а</w:t>
      </w:r>
      <w:r>
        <w:t xml:space="preserve"> с крышками с передней стороны шкафа для удобства укладки </w:t>
      </w:r>
      <w:proofErr w:type="spellStart"/>
      <w:r>
        <w:t>патч</w:t>
      </w:r>
      <w:proofErr w:type="spellEnd"/>
      <w:r>
        <w:t xml:space="preserve">-кордового кабеля; комплект заземления панелей шкафа; </w:t>
      </w:r>
      <w:r w:rsidR="00041D9C">
        <w:t xml:space="preserve">крыша шкафа может быть оборудована щёточными кабельными вводами; в случае, если у шкафа будет нижняя панель – так же должна быть возможность оборудования её щёточными кабельными вводами (не менее 2-х); </w:t>
      </w:r>
      <w:r>
        <w:t>монтаж</w:t>
      </w:r>
      <w:r w:rsidR="000E30E2">
        <w:t>ные ножки с регулировкой высоты.</w:t>
      </w:r>
    </w:p>
    <w:p w:rsidR="00585D70" w:rsidRDefault="00585D70" w:rsidP="00585D70"/>
    <w:p w:rsidR="00585D70" w:rsidRDefault="00585D70" w:rsidP="00585D70">
      <w:pPr>
        <w:pStyle w:val="a3"/>
        <w:numPr>
          <w:ilvl w:val="2"/>
          <w:numId w:val="2"/>
        </w:numPr>
        <w:ind w:left="709"/>
      </w:pPr>
      <w:r>
        <w:t>Требования к типу кабеля и прокладке кабельных трасс серверного помещения</w:t>
      </w:r>
    </w:p>
    <w:p w:rsidR="00585D70" w:rsidRDefault="00585D70" w:rsidP="00585D70">
      <w:pPr>
        <w:pStyle w:val="a3"/>
        <w:numPr>
          <w:ilvl w:val="3"/>
          <w:numId w:val="2"/>
        </w:numPr>
      </w:pPr>
      <w:r>
        <w:t xml:space="preserve">От каждого телекоммуникационного шкафа до каждого серверного шкафа должно быть проложено 24 медных кабеля связи и </w:t>
      </w:r>
      <w:r w:rsidR="000E30E2">
        <w:t>48 волокон оптического кабеля</w:t>
      </w:r>
      <w:r>
        <w:t xml:space="preserve"> связи.</w:t>
      </w:r>
    </w:p>
    <w:p w:rsidR="006F66D8" w:rsidRDefault="006F66D8" w:rsidP="00585D70">
      <w:pPr>
        <w:pStyle w:val="a3"/>
        <w:numPr>
          <w:ilvl w:val="3"/>
          <w:numId w:val="2"/>
        </w:numPr>
      </w:pPr>
      <w:r>
        <w:t xml:space="preserve">Между телекоммуникационными шкафами должны быть проложены </w:t>
      </w:r>
      <w:r w:rsidR="000E30E2">
        <w:t>48</w:t>
      </w:r>
      <w:r>
        <w:t xml:space="preserve"> медных кабел</w:t>
      </w:r>
      <w:r w:rsidR="00041D9C">
        <w:t>ей</w:t>
      </w:r>
      <w:r>
        <w:t xml:space="preserve"> связи и </w:t>
      </w:r>
      <w:r w:rsidR="000E30E2">
        <w:t>96</w:t>
      </w:r>
      <w:r>
        <w:t xml:space="preserve"> волокон</w:t>
      </w:r>
      <w:r w:rsidR="000E30E2">
        <w:t xml:space="preserve"> оптического кабеля</w:t>
      </w:r>
      <w:r>
        <w:t xml:space="preserve"> связи.</w:t>
      </w:r>
    </w:p>
    <w:p w:rsidR="00585D70" w:rsidRDefault="00585D70" w:rsidP="00585D70">
      <w:pPr>
        <w:pStyle w:val="a3"/>
        <w:numPr>
          <w:ilvl w:val="3"/>
          <w:numId w:val="2"/>
        </w:numPr>
      </w:pPr>
      <w:r>
        <w:t xml:space="preserve">Медные и оптические кабели связи должны быть </w:t>
      </w:r>
      <w:proofErr w:type="spellStart"/>
      <w:r>
        <w:t>оконечены</w:t>
      </w:r>
      <w:proofErr w:type="spellEnd"/>
      <w:r>
        <w:t xml:space="preserve"> с обоих сторон на медные и оптические коммутационные панели для удобства подключения активного сетевого и серверного оборудования</w:t>
      </w:r>
      <w:r w:rsidR="001D0555">
        <w:t>.</w:t>
      </w:r>
    </w:p>
    <w:p w:rsidR="001D0555" w:rsidRDefault="001D0555" w:rsidP="00585D70">
      <w:pPr>
        <w:pStyle w:val="a3"/>
        <w:numPr>
          <w:ilvl w:val="3"/>
          <w:numId w:val="2"/>
        </w:numPr>
      </w:pPr>
      <w:r>
        <w:t>В качестве адаптеров для волоконно-оптических коммутационных панелей необходимо использовать проходные дуплексные адаптеры</w:t>
      </w:r>
      <w:r w:rsidRPr="001D0555">
        <w:t xml:space="preserve"> </w:t>
      </w:r>
      <w:r>
        <w:rPr>
          <w:lang w:val="en-US"/>
        </w:rPr>
        <w:t>c</w:t>
      </w:r>
      <w:r w:rsidRPr="001D0555">
        <w:t xml:space="preserve"> </w:t>
      </w:r>
      <w:r>
        <w:t xml:space="preserve">разъёмами типа </w:t>
      </w:r>
      <w:r>
        <w:rPr>
          <w:lang w:val="en-US"/>
        </w:rPr>
        <w:t>LC</w:t>
      </w:r>
      <w:r w:rsidRPr="001D0555">
        <w:t>.</w:t>
      </w:r>
    </w:p>
    <w:p w:rsidR="001D0555" w:rsidRDefault="001D0555" w:rsidP="00585D70">
      <w:pPr>
        <w:pStyle w:val="a3"/>
        <w:numPr>
          <w:ilvl w:val="3"/>
          <w:numId w:val="2"/>
        </w:numPr>
      </w:pPr>
      <w:r>
        <w:t>Все коммутационные панели должны быть промаркированы для удобства использования и быстрого ориентирования в их портах при необходимости подключения оборудования.</w:t>
      </w:r>
    </w:p>
    <w:p w:rsidR="00585D70" w:rsidRPr="00585D70" w:rsidRDefault="00585D70" w:rsidP="00585D70">
      <w:pPr>
        <w:pStyle w:val="a3"/>
        <w:numPr>
          <w:ilvl w:val="3"/>
          <w:numId w:val="2"/>
        </w:numPr>
      </w:pPr>
      <w:r>
        <w:t xml:space="preserve">В качестве медных кабелей связи необходимо использовать медный кабель типа </w:t>
      </w:r>
      <w:r>
        <w:rPr>
          <w:lang w:val="en-US"/>
        </w:rPr>
        <w:t>UTP</w:t>
      </w:r>
      <w:r w:rsidRPr="00585D70">
        <w:t xml:space="preserve"> </w:t>
      </w:r>
      <w:r>
        <w:rPr>
          <w:lang w:val="en-US"/>
        </w:rPr>
        <w:t>Cat</w:t>
      </w:r>
      <w:r w:rsidRPr="00585D70">
        <w:t xml:space="preserve">6 </w:t>
      </w:r>
      <w:r>
        <w:rPr>
          <w:lang w:val="en-US"/>
        </w:rPr>
        <w:t>LSZH</w:t>
      </w:r>
      <w:r w:rsidRPr="00585D70">
        <w:t>.</w:t>
      </w:r>
    </w:p>
    <w:p w:rsidR="00585D70" w:rsidRDefault="00585D70" w:rsidP="00585D70">
      <w:pPr>
        <w:pStyle w:val="a3"/>
        <w:numPr>
          <w:ilvl w:val="3"/>
          <w:numId w:val="2"/>
        </w:numPr>
      </w:pPr>
      <w:r>
        <w:t>В качестве оптических кабелей связи</w:t>
      </w:r>
      <w:r w:rsidR="006F66D8">
        <w:t xml:space="preserve"> между телекоммуникационными и серверными шкафами</w:t>
      </w:r>
      <w:r>
        <w:t xml:space="preserve"> необходимо использовать оптиче</w:t>
      </w:r>
      <w:r w:rsidR="001D0555">
        <w:t xml:space="preserve">ский кабель, </w:t>
      </w:r>
      <w:r w:rsidR="000E30E2">
        <w:t>8</w:t>
      </w:r>
      <w:r w:rsidR="001D0555">
        <w:t>-</w:t>
      </w:r>
      <w:r w:rsidR="000E30E2">
        <w:t>м</w:t>
      </w:r>
      <w:r w:rsidR="001D0555">
        <w:t xml:space="preserve">и волоконный. Тип волокна – </w:t>
      </w:r>
      <w:r w:rsidR="001D0555">
        <w:rPr>
          <w:lang w:val="en-US"/>
        </w:rPr>
        <w:t>OM</w:t>
      </w:r>
      <w:r w:rsidR="001D0555" w:rsidRPr="006F66D8">
        <w:t xml:space="preserve">4 </w:t>
      </w:r>
      <w:proofErr w:type="spellStart"/>
      <w:r w:rsidR="001D0555">
        <w:t>мультимодовое</w:t>
      </w:r>
      <w:proofErr w:type="spellEnd"/>
      <w:r w:rsidR="001D0555">
        <w:t>.</w:t>
      </w:r>
    </w:p>
    <w:p w:rsidR="00D02672" w:rsidRDefault="00D02672" w:rsidP="00585D70">
      <w:pPr>
        <w:pStyle w:val="a3"/>
        <w:numPr>
          <w:ilvl w:val="3"/>
          <w:numId w:val="2"/>
        </w:numPr>
      </w:pPr>
      <w:r>
        <w:t>При расчёте количества коммутационных шнуров (</w:t>
      </w:r>
      <w:proofErr w:type="spellStart"/>
      <w:r>
        <w:t>патч</w:t>
      </w:r>
      <w:proofErr w:type="spellEnd"/>
      <w:r>
        <w:t>-кордов) необходимо брать полную ёмкость коммутационного поля всех шкафов.</w:t>
      </w:r>
    </w:p>
    <w:p w:rsidR="00011C14" w:rsidRDefault="00011C14" w:rsidP="00011C14">
      <w:pPr>
        <w:pStyle w:val="2"/>
        <w:numPr>
          <w:ilvl w:val="1"/>
          <w:numId w:val="2"/>
        </w:numPr>
      </w:pPr>
      <w:bookmarkStart w:id="39" w:name="_Toc108873431"/>
      <w:r>
        <w:t>Система электропитания</w:t>
      </w:r>
      <w:bookmarkEnd w:id="39"/>
    </w:p>
    <w:p w:rsidR="00585D70" w:rsidRDefault="00585D70" w:rsidP="00585D70"/>
    <w:p w:rsidR="00FA1D9A" w:rsidRDefault="00FA1D9A" w:rsidP="0091693F">
      <w:pPr>
        <w:pStyle w:val="a3"/>
        <w:numPr>
          <w:ilvl w:val="2"/>
          <w:numId w:val="2"/>
        </w:numPr>
        <w:ind w:left="709"/>
      </w:pPr>
      <w:r>
        <w:t>Общее описание</w:t>
      </w:r>
    </w:p>
    <w:p w:rsidR="008F1995" w:rsidRDefault="000E30E2" w:rsidP="000E30E2">
      <w:pPr>
        <w:pStyle w:val="a3"/>
        <w:numPr>
          <w:ilvl w:val="3"/>
          <w:numId w:val="2"/>
        </w:numPr>
      </w:pPr>
      <w:r>
        <w:t>Система электропитания серверного помещения на данный момент уже претерпела модернизацию, по ходу которой был</w:t>
      </w:r>
      <w:r w:rsidR="00041D9C">
        <w:t>а</w:t>
      </w:r>
      <w:r>
        <w:t xml:space="preserve"> создана новая распределительная система электропитания, учитывающая 2 стоечных ИБП модульного типа и ДГУ. Щиты электропитания расположены в помещении текущей серверной Банка (расположено справа от помещения серверной, рассматриваемой в рамках данного ТЗ).</w:t>
      </w:r>
    </w:p>
    <w:p w:rsidR="000E30E2" w:rsidRDefault="000E30E2" w:rsidP="000E30E2">
      <w:pPr>
        <w:pStyle w:val="a3"/>
        <w:numPr>
          <w:ilvl w:val="3"/>
          <w:numId w:val="2"/>
        </w:numPr>
      </w:pPr>
      <w:r>
        <w:t>В рамках данного проекта необходимо рассмотреть оснащение помещения серверной системой освещения, аварийного освещения, системой распределения электропитания между шкафами системы холодного коридора, электропитание электрических розеток, расположенных по периметру серверного помещения.</w:t>
      </w:r>
    </w:p>
    <w:p w:rsidR="000E30E2" w:rsidRDefault="000E30E2" w:rsidP="000E30E2">
      <w:pPr>
        <w:pStyle w:val="a3"/>
        <w:numPr>
          <w:ilvl w:val="3"/>
          <w:numId w:val="2"/>
        </w:numPr>
      </w:pPr>
      <w:r>
        <w:lastRenderedPageBreak/>
        <w:t>Предлагаемые технические решения должны предусматривать возможность бесшовного переноса оборудования из текущей серверной в новую, при этом все нововведения должны быть интегрированы в существующую систему электропитания.</w:t>
      </w:r>
    </w:p>
    <w:p w:rsidR="000E30E2" w:rsidRDefault="000E30E2" w:rsidP="000E30E2">
      <w:pPr>
        <w:pStyle w:val="a3"/>
        <w:numPr>
          <w:ilvl w:val="3"/>
          <w:numId w:val="2"/>
        </w:numPr>
      </w:pPr>
      <w:r>
        <w:t>Допустимо располагать в серверно</w:t>
      </w:r>
      <w:r w:rsidR="00041D9C">
        <w:t>м помещении</w:t>
      </w:r>
      <w:r>
        <w:t xml:space="preserve"> распределительные щиты электропитания шкафов, а также щиты систем освещения.</w:t>
      </w:r>
    </w:p>
    <w:p w:rsidR="000E30E2" w:rsidRDefault="000E30E2" w:rsidP="00FA1D9A">
      <w:pPr>
        <w:pStyle w:val="a3"/>
        <w:ind w:left="709" w:firstLine="0"/>
      </w:pPr>
    </w:p>
    <w:p w:rsidR="004A1545" w:rsidRDefault="00011C14" w:rsidP="0091693F">
      <w:pPr>
        <w:pStyle w:val="a3"/>
        <w:numPr>
          <w:ilvl w:val="2"/>
          <w:numId w:val="2"/>
        </w:numPr>
        <w:ind w:left="709"/>
      </w:pPr>
      <w:r>
        <w:t>Система освещения</w:t>
      </w:r>
    </w:p>
    <w:p w:rsidR="009B3E27" w:rsidRDefault="009B3E27" w:rsidP="009B3E27">
      <w:pPr>
        <w:pStyle w:val="a3"/>
        <w:numPr>
          <w:ilvl w:val="3"/>
          <w:numId w:val="2"/>
        </w:numPr>
      </w:pPr>
      <w:r>
        <w:t>Система освещения серверного помещения должна обеспечивать равномерное освещение с мощностью светового потока</w:t>
      </w:r>
      <w:r w:rsidR="004738BB">
        <w:t xml:space="preserve"> в 500 люкс</w:t>
      </w:r>
      <w:r>
        <w:t xml:space="preserve"> на </w:t>
      </w:r>
      <w:proofErr w:type="spellStart"/>
      <w:r>
        <w:t>отм</w:t>
      </w:r>
      <w:proofErr w:type="spellEnd"/>
      <w:r>
        <w:t>. +0.8м от уровня фальшпола с коэффициентом пульсации не более 10% согласно КМК 2.01.05.</w:t>
      </w:r>
    </w:p>
    <w:p w:rsidR="004738BB" w:rsidRDefault="004738BB" w:rsidP="004738BB">
      <w:pPr>
        <w:pStyle w:val="a3"/>
        <w:numPr>
          <w:ilvl w:val="3"/>
          <w:numId w:val="2"/>
        </w:numPr>
      </w:pPr>
      <w:r>
        <w:t xml:space="preserve">Предусмотреть розеточные группы в серверном помещении – не менее 2-х розеточных групп по </w:t>
      </w:r>
      <w:r w:rsidR="000E30E2">
        <w:t>1</w:t>
      </w:r>
      <w:r>
        <w:t xml:space="preserve"> электрическ</w:t>
      </w:r>
      <w:r w:rsidR="000E30E2">
        <w:t>ой</w:t>
      </w:r>
      <w:r>
        <w:t xml:space="preserve"> розетк</w:t>
      </w:r>
      <w:r w:rsidR="000E30E2">
        <w:t>е</w:t>
      </w:r>
      <w:r>
        <w:t xml:space="preserve"> 16А для нужд обслуживающего персонала.</w:t>
      </w:r>
    </w:p>
    <w:p w:rsidR="0091693F" w:rsidRDefault="009B3E27" w:rsidP="004738BB">
      <w:pPr>
        <w:pStyle w:val="a3"/>
        <w:numPr>
          <w:ilvl w:val="3"/>
          <w:numId w:val="2"/>
        </w:numPr>
      </w:pPr>
      <w:r>
        <w:t>Питание систем</w:t>
      </w:r>
      <w:r w:rsidR="004738BB">
        <w:t>ы освещения серверного помещения, системы освещения щитового помещения и розеточных сетей выполнить от</w:t>
      </w:r>
      <w:r w:rsidR="000E30E2">
        <w:t xml:space="preserve"> существующего</w:t>
      </w:r>
      <w:r w:rsidR="004738BB">
        <w:t xml:space="preserve"> щита ЩО.</w:t>
      </w:r>
      <w:r w:rsidR="000E30E2">
        <w:t xml:space="preserve"> В случае необходимости допустимо выполнить работы по модернизации существующего щита ЩО.</w:t>
      </w:r>
    </w:p>
    <w:p w:rsidR="004738BB" w:rsidRDefault="004738BB" w:rsidP="004738BB">
      <w:pPr>
        <w:pStyle w:val="a3"/>
        <w:numPr>
          <w:ilvl w:val="3"/>
          <w:numId w:val="2"/>
        </w:numPr>
      </w:pPr>
      <w:r w:rsidRPr="00665772">
        <w:t xml:space="preserve">Тип светильников, размер и способ установки определить на стадии </w:t>
      </w:r>
      <w:r w:rsidR="000E30E2">
        <w:t xml:space="preserve">разработки технического решения, </w:t>
      </w:r>
      <w:r w:rsidRPr="00665772">
        <w:t xml:space="preserve">исходя </w:t>
      </w:r>
      <w:r w:rsidR="004B1876">
        <w:t>от</w:t>
      </w:r>
      <w:r w:rsidRPr="00665772">
        <w:t xml:space="preserve"> архи</w:t>
      </w:r>
      <w:r w:rsidR="000E30E2">
        <w:t>тектурных особенностей серверного помещения</w:t>
      </w:r>
      <w:r w:rsidRPr="00665772">
        <w:t>.</w:t>
      </w:r>
    </w:p>
    <w:p w:rsidR="004738BB" w:rsidRDefault="004738BB" w:rsidP="004738BB"/>
    <w:p w:rsidR="00011C14" w:rsidRDefault="00011C14" w:rsidP="0091693F">
      <w:pPr>
        <w:pStyle w:val="a3"/>
        <w:numPr>
          <w:ilvl w:val="2"/>
          <w:numId w:val="2"/>
        </w:numPr>
        <w:ind w:left="709"/>
      </w:pPr>
      <w:r>
        <w:t>Система аварийного освещения</w:t>
      </w:r>
    </w:p>
    <w:p w:rsidR="0091693F" w:rsidRDefault="00B448E6" w:rsidP="00B448E6">
      <w:pPr>
        <w:pStyle w:val="a3"/>
        <w:numPr>
          <w:ilvl w:val="3"/>
          <w:numId w:val="2"/>
        </w:numPr>
      </w:pPr>
      <w:r>
        <w:t>Система аварийного освещения</w:t>
      </w:r>
      <w:r w:rsidR="004B1876">
        <w:t xml:space="preserve"> должна гарантировать наличие освещения в серверном </w:t>
      </w:r>
      <w:r w:rsidR="000E30E2">
        <w:t xml:space="preserve">и щитовом помещении (на данный момент щитовое помещение выполняет роль текущего серверного помещения) </w:t>
      </w:r>
      <w:r w:rsidR="004B1876">
        <w:t>на случай чрезвычайной ситуации при отключении электропитания объекта.</w:t>
      </w:r>
    </w:p>
    <w:p w:rsidR="004B1876" w:rsidRDefault="004B1876" w:rsidP="00B448E6">
      <w:pPr>
        <w:pStyle w:val="a3"/>
        <w:numPr>
          <w:ilvl w:val="3"/>
          <w:numId w:val="2"/>
        </w:numPr>
      </w:pPr>
      <w:r>
        <w:t xml:space="preserve">Мощность светового потока системы аварийного освещения должна быть не менее 75 люкс на </w:t>
      </w:r>
      <w:proofErr w:type="spellStart"/>
      <w:r>
        <w:t>отм</w:t>
      </w:r>
      <w:proofErr w:type="spellEnd"/>
      <w:r>
        <w:t xml:space="preserve">. +0.8 от уровня </w:t>
      </w:r>
      <w:proofErr w:type="spellStart"/>
      <w:proofErr w:type="gramStart"/>
      <w:r>
        <w:t>фальш</w:t>
      </w:r>
      <w:proofErr w:type="spellEnd"/>
      <w:r>
        <w:t>-пола</w:t>
      </w:r>
      <w:proofErr w:type="gramEnd"/>
      <w:r>
        <w:t xml:space="preserve"> (пола) помещения.</w:t>
      </w:r>
    </w:p>
    <w:p w:rsidR="004B1876" w:rsidRDefault="004B1876" w:rsidP="00B448E6">
      <w:pPr>
        <w:pStyle w:val="a3"/>
        <w:numPr>
          <w:ilvl w:val="3"/>
          <w:numId w:val="2"/>
        </w:numPr>
      </w:pPr>
      <w:r>
        <w:t>Питание системы аварийного освещения выполнить от</w:t>
      </w:r>
      <w:r w:rsidR="000E30E2">
        <w:t xml:space="preserve"> существующего</w:t>
      </w:r>
      <w:r>
        <w:t xml:space="preserve"> щита ЩАО.</w:t>
      </w:r>
      <w:r w:rsidR="000E30E2">
        <w:t xml:space="preserve"> В случае необходимости допустимо выполнить работы по модернизации существующего щита ЩАО.</w:t>
      </w:r>
    </w:p>
    <w:p w:rsidR="004B1876" w:rsidRDefault="004B1876" w:rsidP="004B1876">
      <w:pPr>
        <w:pStyle w:val="a3"/>
        <w:numPr>
          <w:ilvl w:val="3"/>
          <w:numId w:val="2"/>
        </w:numPr>
      </w:pPr>
      <w:r w:rsidRPr="00665772">
        <w:t xml:space="preserve">Тип светильников, размер и способ установки определить на стадии проектирования исходя </w:t>
      </w:r>
      <w:r>
        <w:t>от</w:t>
      </w:r>
      <w:r w:rsidRPr="00665772">
        <w:t xml:space="preserve"> архитектурных особенностей помещений.</w:t>
      </w:r>
    </w:p>
    <w:p w:rsidR="004B1876" w:rsidRDefault="004B1876" w:rsidP="004B1876">
      <w:pPr>
        <w:pStyle w:val="a3"/>
        <w:ind w:left="1789" w:firstLine="0"/>
      </w:pPr>
    </w:p>
    <w:p w:rsidR="00011C14" w:rsidRPr="00D30FF8" w:rsidRDefault="00011C14" w:rsidP="0091693F">
      <w:pPr>
        <w:pStyle w:val="a3"/>
        <w:numPr>
          <w:ilvl w:val="2"/>
          <w:numId w:val="2"/>
        </w:numPr>
        <w:ind w:left="709"/>
      </w:pPr>
      <w:r>
        <w:t>Силовые сети</w:t>
      </w:r>
    </w:p>
    <w:p w:rsidR="0091693F" w:rsidRDefault="00D30FF8" w:rsidP="00D30FF8">
      <w:pPr>
        <w:pStyle w:val="a3"/>
        <w:numPr>
          <w:ilvl w:val="3"/>
          <w:numId w:val="2"/>
        </w:numPr>
      </w:pPr>
      <w:r>
        <w:t>Силовые сети</w:t>
      </w:r>
      <w:r w:rsidR="000E30E2">
        <w:t xml:space="preserve">, </w:t>
      </w:r>
      <w:proofErr w:type="spellStart"/>
      <w:r w:rsidR="000E30E2">
        <w:t>запитывающие</w:t>
      </w:r>
      <w:proofErr w:type="spellEnd"/>
      <w:r w:rsidR="000E30E2">
        <w:t xml:space="preserve"> серверные и телекоммуникационные шкафы</w:t>
      </w:r>
      <w:r>
        <w:t xml:space="preserve"> должны быть представлены распределительными щитами электропитания, кабельным оборудованием и оборудованием кабельных трасс.</w:t>
      </w:r>
    </w:p>
    <w:p w:rsidR="00D30FF8" w:rsidRDefault="00D30FF8" w:rsidP="00D30FF8">
      <w:pPr>
        <w:pStyle w:val="a3"/>
        <w:numPr>
          <w:ilvl w:val="3"/>
          <w:numId w:val="2"/>
        </w:numPr>
      </w:pPr>
      <w:r>
        <w:t>Распределительные щиты электропитания предназначены для распределения электропитания между потребителями в серверном помещении.</w:t>
      </w:r>
    </w:p>
    <w:p w:rsidR="00D30FF8" w:rsidRDefault="00D30FF8" w:rsidP="00D30FF8">
      <w:pPr>
        <w:pStyle w:val="a3"/>
        <w:numPr>
          <w:ilvl w:val="3"/>
          <w:numId w:val="2"/>
        </w:numPr>
      </w:pPr>
      <w:r>
        <w:t>Кабельные трассы в серверном помещении должны быть устроены:</w:t>
      </w:r>
    </w:p>
    <w:p w:rsidR="00D30FF8" w:rsidRDefault="00D30FF8" w:rsidP="00131E78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 xml:space="preserve">в пространстве </w:t>
      </w:r>
      <w:proofErr w:type="spellStart"/>
      <w:proofErr w:type="gramStart"/>
      <w:r>
        <w:t>фальш</w:t>
      </w:r>
      <w:proofErr w:type="spellEnd"/>
      <w:r>
        <w:t>-пола</w:t>
      </w:r>
      <w:proofErr w:type="gramEnd"/>
      <w:r>
        <w:t>, для прокладки силовых кабелей питания серверных и телекоммуникационных шкафов, прецизионных кондиционеров и пр.</w:t>
      </w:r>
    </w:p>
    <w:p w:rsidR="00131E78" w:rsidRDefault="00D30FF8" w:rsidP="00131E78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>на потолке для системы освещения и аварийного освещения.</w:t>
      </w:r>
    </w:p>
    <w:p w:rsidR="00131E78" w:rsidRDefault="00131E78" w:rsidP="00131E78">
      <w:pPr>
        <w:pStyle w:val="a3"/>
        <w:numPr>
          <w:ilvl w:val="3"/>
          <w:numId w:val="2"/>
        </w:numPr>
      </w:pPr>
      <w:r>
        <w:t>Кабельные трассы в щитовом помещении должны быть устроены:</w:t>
      </w:r>
    </w:p>
    <w:p w:rsidR="00131E78" w:rsidRDefault="00131E78" w:rsidP="00131E78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>по стенам помещения для прокладки силовых кабелей питания.</w:t>
      </w:r>
    </w:p>
    <w:p w:rsidR="00131E78" w:rsidRDefault="00131E78" w:rsidP="00131E78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>на потолке для системы освещения и аварийного освещения.</w:t>
      </w:r>
    </w:p>
    <w:p w:rsidR="00D30FF8" w:rsidRDefault="00D30FF8" w:rsidP="00D30FF8">
      <w:pPr>
        <w:pStyle w:val="a3"/>
        <w:numPr>
          <w:ilvl w:val="3"/>
          <w:numId w:val="2"/>
        </w:numPr>
      </w:pPr>
      <w:r>
        <w:lastRenderedPageBreak/>
        <w:t>Кабельные трассы необходимо выполнять в виде</w:t>
      </w:r>
      <w:r w:rsidR="00131E78">
        <w:t xml:space="preserve"> металлического</w:t>
      </w:r>
      <w:r>
        <w:t xml:space="preserve"> перфорированного лотка. Сечение кабельных трасс рассчитывается в рамках проекта.</w:t>
      </w:r>
    </w:p>
    <w:p w:rsidR="00D30FF8" w:rsidRDefault="00D30FF8" w:rsidP="00D30FF8">
      <w:pPr>
        <w:pStyle w:val="a3"/>
        <w:numPr>
          <w:ilvl w:val="3"/>
          <w:numId w:val="2"/>
        </w:numPr>
      </w:pPr>
      <w:r>
        <w:t xml:space="preserve">Перфорированный лоток в пространстве </w:t>
      </w:r>
      <w:proofErr w:type="spellStart"/>
      <w:proofErr w:type="gramStart"/>
      <w:r>
        <w:t>фальш</w:t>
      </w:r>
      <w:proofErr w:type="spellEnd"/>
      <w:r>
        <w:t>-пола</w:t>
      </w:r>
      <w:proofErr w:type="gramEnd"/>
      <w:r>
        <w:t xml:space="preserve"> и в местах подъёма </w:t>
      </w:r>
      <w:r w:rsidR="00131E78">
        <w:t xml:space="preserve">кабельных трасс </w:t>
      </w:r>
      <w:r>
        <w:t>по стенам необходимо закрывать крышкой</w:t>
      </w:r>
      <w:r w:rsidR="00131E78">
        <w:t xml:space="preserve"> с целью избежать повреждения кабеля</w:t>
      </w:r>
      <w:r>
        <w:t>.</w:t>
      </w:r>
    </w:p>
    <w:p w:rsidR="00131E78" w:rsidRDefault="00131E78" w:rsidP="00D30FF8">
      <w:pPr>
        <w:pStyle w:val="a3"/>
        <w:numPr>
          <w:ilvl w:val="3"/>
          <w:numId w:val="2"/>
        </w:numPr>
      </w:pPr>
      <w:r>
        <w:t>Кабельные трассы электропитания телекоммуникационны</w:t>
      </w:r>
      <w:r w:rsidR="009173B5">
        <w:t>х</w:t>
      </w:r>
      <w:r>
        <w:t xml:space="preserve"> и серверны</w:t>
      </w:r>
      <w:r w:rsidR="009173B5">
        <w:t>х</w:t>
      </w:r>
      <w:r>
        <w:t xml:space="preserve"> шкаф</w:t>
      </w:r>
      <w:r w:rsidR="009173B5">
        <w:t>ов</w:t>
      </w:r>
      <w:r>
        <w:t xml:space="preserve"> </w:t>
      </w:r>
      <w:r w:rsidR="009173B5">
        <w:t xml:space="preserve">прокладывать </w:t>
      </w:r>
      <w:r>
        <w:t xml:space="preserve">в пространстве </w:t>
      </w:r>
      <w:proofErr w:type="spellStart"/>
      <w:proofErr w:type="gramStart"/>
      <w:r>
        <w:t>фальш</w:t>
      </w:r>
      <w:proofErr w:type="spellEnd"/>
      <w:r>
        <w:t>-пола</w:t>
      </w:r>
      <w:proofErr w:type="gramEnd"/>
      <w:r>
        <w:t>, через зону холодного коридора. Отводы кабельных лотков к шкафам вести от кабельной магистрали, расположенной в холодном коридоре до тыльной стороны каждого шкафа.</w:t>
      </w:r>
    </w:p>
    <w:p w:rsidR="00131E78" w:rsidRDefault="00131E78" w:rsidP="00D30FF8">
      <w:pPr>
        <w:pStyle w:val="a3"/>
        <w:numPr>
          <w:ilvl w:val="3"/>
          <w:numId w:val="2"/>
        </w:numPr>
      </w:pPr>
      <w:r>
        <w:t>Выбор кабельного оборудования должен быть определён согласно расчёта.</w:t>
      </w:r>
    </w:p>
    <w:p w:rsidR="00131E78" w:rsidRDefault="00131E78" w:rsidP="00D30FF8">
      <w:pPr>
        <w:pStyle w:val="a3"/>
        <w:numPr>
          <w:ilvl w:val="3"/>
          <w:numId w:val="2"/>
        </w:numPr>
      </w:pPr>
      <w:r>
        <w:t xml:space="preserve">Необходимо для питания телекоммуникационных и серверных шкафов использовать провод </w:t>
      </w:r>
      <w:proofErr w:type="spellStart"/>
      <w:r>
        <w:t>ПВС</w:t>
      </w:r>
      <w:r w:rsidR="000E30E2">
        <w:t>нг</w:t>
      </w:r>
      <w:proofErr w:type="spellEnd"/>
      <w:r>
        <w:t xml:space="preserve"> для удобства его эксплуатации. В остальных случаях приоритет должен отдаваться кабелям марки ВВГнг-</w:t>
      </w:r>
      <w:r w:rsidRPr="00131E78">
        <w:t>(</w:t>
      </w:r>
      <w:r>
        <w:t>А</w:t>
      </w:r>
      <w:r w:rsidRPr="00131E78">
        <w:t>)</w:t>
      </w:r>
      <w:r>
        <w:t>-</w:t>
      </w:r>
      <w:r>
        <w:rPr>
          <w:lang w:val="en-US"/>
        </w:rPr>
        <w:t>LS</w:t>
      </w:r>
      <w:r w:rsidRPr="00131E78">
        <w:t>.</w:t>
      </w:r>
    </w:p>
    <w:p w:rsidR="00D30FF8" w:rsidRDefault="00D30FF8" w:rsidP="00D30FF8">
      <w:pPr>
        <w:pStyle w:val="a3"/>
        <w:numPr>
          <w:ilvl w:val="3"/>
          <w:numId w:val="2"/>
        </w:numPr>
      </w:pPr>
      <w:r>
        <w:t>Основным потребителем</w:t>
      </w:r>
      <w:r w:rsidR="00131E78" w:rsidRPr="00131E78">
        <w:t xml:space="preserve"> </w:t>
      </w:r>
      <w:r w:rsidR="00131E78">
        <w:t>системы электропитания</w:t>
      </w:r>
      <w:r>
        <w:t xml:space="preserve"> являются серверные шкафы.</w:t>
      </w:r>
      <w:r w:rsidR="00131E78">
        <w:t xml:space="preserve"> При расчёте компонентов системы электропитания необходимо учитывать:</w:t>
      </w:r>
    </w:p>
    <w:p w:rsidR="00D30FF8" w:rsidRDefault="00D30FF8" w:rsidP="00131E78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 xml:space="preserve">Нагрузку на один серверный шкаф принять равной </w:t>
      </w:r>
      <w:r w:rsidR="00D93E2D" w:rsidRPr="00D93E2D">
        <w:t>8</w:t>
      </w:r>
      <w:r w:rsidR="009173B5">
        <w:rPr>
          <w:lang w:val="en-US"/>
        </w:rPr>
        <w:t>kW</w:t>
      </w:r>
      <w:r w:rsidR="009173B5">
        <w:t>, 380</w:t>
      </w:r>
      <w:r w:rsidR="009173B5">
        <w:rPr>
          <w:lang w:val="en-US"/>
        </w:rPr>
        <w:t>V</w:t>
      </w:r>
      <w:r w:rsidR="009173B5" w:rsidRPr="009173B5">
        <w:t xml:space="preserve"> 50</w:t>
      </w:r>
      <w:r w:rsidR="009173B5">
        <w:rPr>
          <w:lang w:val="en-US"/>
        </w:rPr>
        <w:t>Hz</w:t>
      </w:r>
      <w:r w:rsidR="009173B5" w:rsidRPr="009173B5">
        <w:t>.</w:t>
      </w:r>
    </w:p>
    <w:p w:rsidR="00D30FF8" w:rsidRPr="00D93E2D" w:rsidRDefault="00D30FF8" w:rsidP="00131E78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>Нагрузку на один телекоммуникационный шкаф принять равной 6</w:t>
      </w:r>
      <w:r w:rsidR="009173B5">
        <w:rPr>
          <w:lang w:val="en-US"/>
        </w:rPr>
        <w:t>kW</w:t>
      </w:r>
      <w:r w:rsidR="009173B5">
        <w:t xml:space="preserve">, </w:t>
      </w:r>
      <w:r w:rsidR="009173B5" w:rsidRPr="009173B5">
        <w:t>380</w:t>
      </w:r>
      <w:r w:rsidR="009173B5">
        <w:rPr>
          <w:lang w:val="en-US"/>
        </w:rPr>
        <w:t>V</w:t>
      </w:r>
      <w:r w:rsidR="009173B5" w:rsidRPr="009173B5">
        <w:t xml:space="preserve"> 50</w:t>
      </w:r>
      <w:r w:rsidR="009173B5">
        <w:rPr>
          <w:lang w:val="en-US"/>
        </w:rPr>
        <w:t>Hz</w:t>
      </w:r>
      <w:r w:rsidR="009173B5" w:rsidRPr="009173B5">
        <w:t>.</w:t>
      </w:r>
    </w:p>
    <w:p w:rsidR="00D93E2D" w:rsidRDefault="00D93E2D" w:rsidP="00D93E2D">
      <w:pPr>
        <w:pStyle w:val="a3"/>
        <w:numPr>
          <w:ilvl w:val="3"/>
          <w:numId w:val="2"/>
        </w:numPr>
        <w:tabs>
          <w:tab w:val="clear" w:pos="709"/>
        </w:tabs>
      </w:pPr>
      <w:r>
        <w:t>Для подключения блоков розеток телекоммуникационных и серверных шкафов предусмотреть переносные розетки типа 3</w:t>
      </w:r>
      <w:r>
        <w:rPr>
          <w:lang w:val="en-US"/>
        </w:rPr>
        <w:t>P</w:t>
      </w:r>
      <w:r w:rsidRPr="00D93E2D">
        <w:t>+</w:t>
      </w:r>
      <w:r>
        <w:rPr>
          <w:lang w:val="en-US"/>
        </w:rPr>
        <w:t>N</w:t>
      </w:r>
      <w:r w:rsidRPr="00D93E2D">
        <w:t>+</w:t>
      </w:r>
      <w:r>
        <w:rPr>
          <w:lang w:val="en-US"/>
        </w:rPr>
        <w:t>PE</w:t>
      </w:r>
      <w:r w:rsidRPr="00D93E2D">
        <w:t xml:space="preserve"> 16</w:t>
      </w:r>
      <w:r>
        <w:rPr>
          <w:lang w:val="en-US"/>
        </w:rPr>
        <w:t>A</w:t>
      </w:r>
      <w:r w:rsidRPr="00D93E2D">
        <w:t xml:space="preserve"> 6</w:t>
      </w:r>
      <w:r>
        <w:rPr>
          <w:lang w:val="en-US"/>
        </w:rPr>
        <w:t>h</w:t>
      </w:r>
      <w:r w:rsidRPr="00D93E2D">
        <w:t>.</w:t>
      </w:r>
    </w:p>
    <w:p w:rsidR="00BF0A19" w:rsidRPr="00D93E2D" w:rsidRDefault="00BF0A19" w:rsidP="00BF0A19">
      <w:pPr>
        <w:pStyle w:val="a3"/>
        <w:numPr>
          <w:ilvl w:val="3"/>
          <w:numId w:val="2"/>
        </w:numPr>
        <w:tabs>
          <w:tab w:val="clear" w:pos="709"/>
        </w:tabs>
      </w:pPr>
      <w:r>
        <w:t xml:space="preserve">Для удобства переноса серверного оборудования из текущей серверной в модернизируемую необходимо предусмотреть 6 блоков розеток </w:t>
      </w:r>
      <w:r>
        <w:rPr>
          <w:lang w:val="en-US"/>
        </w:rPr>
        <w:t>PDU</w:t>
      </w:r>
      <w:r w:rsidRPr="00BF0A19">
        <w:t xml:space="preserve"> </w:t>
      </w:r>
      <w:r>
        <w:t>со встроенным контроллером системы мониторинга, вертикального типа</w:t>
      </w:r>
      <w:r w:rsidRPr="00BF0A19">
        <w:t xml:space="preserve"> 0U, </w:t>
      </w:r>
      <w:r>
        <w:t>с универсальной системой монтажа, разъём питания</w:t>
      </w:r>
      <w:r w:rsidRPr="00BF0A19">
        <w:t xml:space="preserve"> IEC 60309 230/400V 3x16A, </w:t>
      </w:r>
      <w:r>
        <w:t>типы выходных разъёмов</w:t>
      </w:r>
      <w:r w:rsidRPr="00BF0A19">
        <w:t xml:space="preserve"> 36</w:t>
      </w:r>
      <w:r>
        <w:t xml:space="preserve"> шт. </w:t>
      </w:r>
      <w:r w:rsidRPr="00BF0A19">
        <w:t>C13</w:t>
      </w:r>
      <w:r>
        <w:t xml:space="preserve">, </w:t>
      </w:r>
      <w:r w:rsidRPr="00BF0A19">
        <w:t>6</w:t>
      </w:r>
      <w:r>
        <w:t xml:space="preserve"> шт. </w:t>
      </w:r>
      <w:r w:rsidRPr="00BF0A19">
        <w:t>C19</w:t>
      </w:r>
      <w:r>
        <w:t>.</w:t>
      </w:r>
    </w:p>
    <w:p w:rsidR="00D30FF8" w:rsidRDefault="00131E78" w:rsidP="00D30FF8">
      <w:pPr>
        <w:pStyle w:val="a3"/>
        <w:numPr>
          <w:ilvl w:val="3"/>
          <w:numId w:val="2"/>
        </w:numPr>
      </w:pPr>
      <w:r>
        <w:t>Нагрузк</w:t>
      </w:r>
      <w:r w:rsidR="005E789D">
        <w:t>и</w:t>
      </w:r>
      <w:r>
        <w:t xml:space="preserve"> от систем кондиционирования, вентиляции, пожарной автоматики, пожарной сигнализации и системы пожаротушения получить от разработчиков смежных систем по факту выбранного ими оборудования.</w:t>
      </w:r>
      <w:r w:rsidR="000E30E2">
        <w:t xml:space="preserve"> Интегрировать оборудование вентиляции, пожарных систем и пожарной автоматики в существующие щиты электропитания.</w:t>
      </w:r>
    </w:p>
    <w:p w:rsidR="00983233" w:rsidRDefault="00983233" w:rsidP="00983233">
      <w:pPr>
        <w:pStyle w:val="a3"/>
        <w:ind w:left="1789" w:firstLine="0"/>
      </w:pPr>
    </w:p>
    <w:p w:rsidR="007F5EDF" w:rsidRDefault="007F5EDF" w:rsidP="00983233">
      <w:pPr>
        <w:pStyle w:val="a3"/>
        <w:ind w:left="1789" w:firstLine="0"/>
      </w:pPr>
    </w:p>
    <w:p w:rsidR="007F5EDF" w:rsidRDefault="007F5EDF" w:rsidP="00983233">
      <w:pPr>
        <w:pStyle w:val="a3"/>
        <w:ind w:left="1789" w:firstLine="0"/>
      </w:pPr>
    </w:p>
    <w:p w:rsidR="00011C14" w:rsidRDefault="002A4E28" w:rsidP="0091693F">
      <w:pPr>
        <w:pStyle w:val="a3"/>
        <w:numPr>
          <w:ilvl w:val="2"/>
          <w:numId w:val="2"/>
        </w:numPr>
        <w:ind w:left="709"/>
      </w:pPr>
      <w:r>
        <w:t>Система заземления</w:t>
      </w:r>
    </w:p>
    <w:p w:rsidR="00983233" w:rsidRDefault="000E30E2" w:rsidP="00983233">
      <w:pPr>
        <w:pStyle w:val="a3"/>
        <w:numPr>
          <w:ilvl w:val="3"/>
          <w:numId w:val="2"/>
        </w:numPr>
      </w:pPr>
      <w:r>
        <w:t>Серверное помещение</w:t>
      </w:r>
      <w:r w:rsidR="00922166">
        <w:t xml:space="preserve"> должно иметь систему защитного заземления, в соответствии с требованиями, предъявляемыми </w:t>
      </w:r>
      <w:proofErr w:type="spellStart"/>
      <w:r w:rsidR="00922166" w:rsidRPr="00665772">
        <w:t>Oʻz</w:t>
      </w:r>
      <w:proofErr w:type="spellEnd"/>
      <w:r w:rsidR="00922166" w:rsidRPr="00665772">
        <w:t xml:space="preserve"> </w:t>
      </w:r>
      <w:proofErr w:type="spellStart"/>
      <w:r w:rsidR="00922166" w:rsidRPr="00665772">
        <w:t>DSt</w:t>
      </w:r>
      <w:proofErr w:type="spellEnd"/>
      <w:r w:rsidR="00922166" w:rsidRPr="00665772">
        <w:t xml:space="preserve"> 2875-2014 и ПУЭ Республики Узбекистан</w:t>
      </w:r>
      <w:r w:rsidR="00922166">
        <w:t>.</w:t>
      </w:r>
    </w:p>
    <w:p w:rsidR="000B4BB8" w:rsidRDefault="00AB2B6C" w:rsidP="000B4BB8">
      <w:pPr>
        <w:pStyle w:val="a3"/>
        <w:numPr>
          <w:ilvl w:val="3"/>
          <w:numId w:val="2"/>
        </w:numPr>
      </w:pPr>
      <w:r w:rsidRPr="00665772">
        <w:t>Металлические токоведущие части (корпуса телекоммуникационных</w:t>
      </w:r>
      <w:r w:rsidR="000B4BB8">
        <w:t xml:space="preserve"> и серверных</w:t>
      </w:r>
      <w:r w:rsidRPr="00665772">
        <w:t xml:space="preserve"> шкафов, кондиционеров, источников бесперебойного питания, электрических щитов, кабельные лотки, конструкции фальшпола, панели, оболочки, и другие части, в нормальных условиях не находящиеся под опасным потенциалом, но могущие оказаться в результате повреждения изоляции силовых кабелей) всех подсистем и устройств, входящие в состав инженерн</w:t>
      </w:r>
      <w:r w:rsidR="000B4BB8">
        <w:t>ых</w:t>
      </w:r>
      <w:r w:rsidRPr="00665772">
        <w:t xml:space="preserve"> </w:t>
      </w:r>
      <w:r w:rsidR="000B4BB8">
        <w:t>систем серверного помещения и помещения щитовой, должны быть подключены к контуру защитного заземления.</w:t>
      </w:r>
    </w:p>
    <w:p w:rsidR="000B4BB8" w:rsidRDefault="00AB2B6C" w:rsidP="000B4BB8">
      <w:pPr>
        <w:pStyle w:val="a3"/>
        <w:numPr>
          <w:ilvl w:val="3"/>
          <w:numId w:val="2"/>
        </w:numPr>
      </w:pPr>
      <w:r w:rsidRPr="00665772">
        <w:t xml:space="preserve">Переходное сопротивление между клеммой защитного заземления и каждой доступной к прикосновению металлической токоведущей частью, </w:t>
      </w:r>
      <w:r w:rsidRPr="00665772">
        <w:lastRenderedPageBreak/>
        <w:t xml:space="preserve">которая может оказаться под напряжением, не должно превышать 0.1 Ω согласно </w:t>
      </w:r>
      <w:proofErr w:type="spellStart"/>
      <w:r w:rsidR="000B4BB8">
        <w:t>O'zDSt</w:t>
      </w:r>
      <w:proofErr w:type="spellEnd"/>
      <w:r w:rsidR="000B4BB8">
        <w:t xml:space="preserve"> 1050.</w:t>
      </w:r>
    </w:p>
    <w:p w:rsidR="00AB2B6C" w:rsidRPr="00665772" w:rsidRDefault="00AB2B6C" w:rsidP="000B4BB8">
      <w:pPr>
        <w:pStyle w:val="a3"/>
        <w:numPr>
          <w:ilvl w:val="3"/>
          <w:numId w:val="2"/>
        </w:numPr>
      </w:pPr>
      <w:r w:rsidRPr="00665772">
        <w:t>До каждой отдельно взятой металлической конструкции должен быть проложен отдельный провод заземления. Не допускается последовательное соединение металлических конструкций. В качестве провода заземления может быть использован отдельный провод либо проводник РЕ в составе питающего кабеля.</w:t>
      </w:r>
    </w:p>
    <w:p w:rsidR="000B4BB8" w:rsidRDefault="00AB2B6C" w:rsidP="000B4BB8">
      <w:pPr>
        <w:pStyle w:val="a3"/>
        <w:numPr>
          <w:ilvl w:val="3"/>
          <w:numId w:val="2"/>
        </w:numPr>
      </w:pPr>
      <w:r w:rsidRPr="00665772">
        <w:t xml:space="preserve">Активное оборудование в </w:t>
      </w:r>
      <w:r w:rsidR="000B4BB8">
        <w:t>телекоммуникационных и серверных шкафах должно быть</w:t>
      </w:r>
      <w:r w:rsidRPr="00665772">
        <w:t xml:space="preserve"> заземл</w:t>
      </w:r>
      <w:r w:rsidR="000B4BB8">
        <w:t>ено.</w:t>
      </w:r>
    </w:p>
    <w:p w:rsidR="00AB2B6C" w:rsidRPr="00665772" w:rsidRDefault="000B4BB8" w:rsidP="000B4BB8">
      <w:pPr>
        <w:pStyle w:val="a3"/>
        <w:numPr>
          <w:ilvl w:val="3"/>
          <w:numId w:val="2"/>
        </w:numPr>
      </w:pPr>
      <w:r>
        <w:t>Кабельные лотки</w:t>
      </w:r>
      <w:r w:rsidR="00AB2B6C" w:rsidRPr="00665772">
        <w:t xml:space="preserve"> под фальшполом заземлить по месту с шагом не менее </w:t>
      </w:r>
      <w:r>
        <w:t>10</w:t>
      </w:r>
      <w:r w:rsidR="00AB2B6C" w:rsidRPr="00665772">
        <w:t xml:space="preserve"> м. Болт (винт, шпилька) для присоединения заземляющего проводника должен быть выполнен из металла, стойкого в отношении коррозии, или покрыт металлом, предохраняющим его от коррозии и не должен иметь поверхностной окраски.</w:t>
      </w:r>
    </w:p>
    <w:p w:rsidR="000B4BB8" w:rsidRDefault="00AB2B6C" w:rsidP="000B4BB8">
      <w:pPr>
        <w:pStyle w:val="a3"/>
        <w:numPr>
          <w:ilvl w:val="3"/>
          <w:numId w:val="2"/>
        </w:numPr>
      </w:pPr>
      <w:r w:rsidRPr="000B4BB8">
        <w:t>Кабели и провода заземления про</w:t>
      </w:r>
      <w:r w:rsidR="000B4BB8" w:rsidRPr="000B4BB8">
        <w:t>кладывать совместно с кабелем питания по кабельным</w:t>
      </w:r>
      <w:r w:rsidRPr="000B4BB8">
        <w:t xml:space="preserve"> лотк</w:t>
      </w:r>
      <w:r w:rsidR="000B4BB8" w:rsidRPr="000B4BB8">
        <w:t>ам</w:t>
      </w:r>
      <w:r w:rsidRPr="000B4BB8">
        <w:t xml:space="preserve">. </w:t>
      </w:r>
    </w:p>
    <w:p w:rsidR="000B4BB8" w:rsidRDefault="00AB2B6C" w:rsidP="000B4BB8">
      <w:pPr>
        <w:pStyle w:val="a3"/>
        <w:numPr>
          <w:ilvl w:val="3"/>
          <w:numId w:val="2"/>
        </w:numPr>
      </w:pPr>
      <w:r w:rsidRPr="000B4BB8">
        <w:t>Главная заземляющая шина</w:t>
      </w:r>
      <w:r w:rsidR="000B4BB8">
        <w:t xml:space="preserve"> (ГЗШ)</w:t>
      </w:r>
      <w:r w:rsidRPr="000B4BB8">
        <w:t xml:space="preserve"> должна быть выполнена отдельно </w:t>
      </w:r>
      <w:r w:rsidR="000B4BB8">
        <w:t xml:space="preserve">в щите ПР, </w:t>
      </w:r>
      <w:r w:rsidRPr="000B4BB8">
        <w:t>либо</w:t>
      </w:r>
      <w:r w:rsidR="000B4BB8">
        <w:t xml:space="preserve"> в</w:t>
      </w:r>
      <w:r w:rsidRPr="000B4BB8">
        <w:t xml:space="preserve"> отдельно</w:t>
      </w:r>
      <w:r w:rsidR="000B4BB8">
        <w:t>м щите уравнивания потенциалов.</w:t>
      </w:r>
    </w:p>
    <w:p w:rsidR="000B4BB8" w:rsidRDefault="00AB2B6C" w:rsidP="000B4BB8">
      <w:pPr>
        <w:pStyle w:val="a3"/>
        <w:numPr>
          <w:ilvl w:val="3"/>
          <w:numId w:val="2"/>
        </w:numPr>
      </w:pPr>
      <w:r w:rsidRPr="000B4BB8">
        <w:t xml:space="preserve">Главная заземляющая шина (ГЗШ) должна быть расположена в доступном, </w:t>
      </w:r>
      <w:r w:rsidR="000B4BB8">
        <w:t>удобном для обслуживания месте.</w:t>
      </w:r>
    </w:p>
    <w:p w:rsidR="000B4BB8" w:rsidRDefault="00AB2B6C" w:rsidP="000B4BB8">
      <w:pPr>
        <w:pStyle w:val="a3"/>
        <w:numPr>
          <w:ilvl w:val="3"/>
          <w:numId w:val="2"/>
        </w:numPr>
      </w:pPr>
      <w:r w:rsidRPr="000B4BB8">
        <w:t>P</w:t>
      </w:r>
      <w:r w:rsidR="00AA7DC8">
        <w:t xml:space="preserve">E </w:t>
      </w:r>
      <w:r w:rsidRPr="000B4BB8">
        <w:t>проводник питающей линии должен быть подключен к шине PE заземляющего устройства, которая соединяет</w:t>
      </w:r>
      <w:r w:rsidR="000B4BB8">
        <w:t>ся с главной заземляющей шиной.</w:t>
      </w:r>
    </w:p>
    <w:p w:rsidR="000B4BB8" w:rsidRDefault="00AB2B6C" w:rsidP="000B4BB8">
      <w:pPr>
        <w:pStyle w:val="a3"/>
        <w:numPr>
          <w:ilvl w:val="3"/>
          <w:numId w:val="2"/>
        </w:numPr>
      </w:pPr>
      <w:r w:rsidRPr="000B4BB8">
        <w:t xml:space="preserve">При необходимости предусмотреть также </w:t>
      </w:r>
      <w:r w:rsidR="00AA7DC8">
        <w:t xml:space="preserve">промежуточные заземляющие шины </w:t>
      </w:r>
      <w:r w:rsidRPr="000B4BB8">
        <w:t xml:space="preserve">(ПЗШ) </w:t>
      </w:r>
      <w:proofErr w:type="gramStart"/>
      <w:r w:rsidR="000B4BB8">
        <w:t>для помещений</w:t>
      </w:r>
      <w:proofErr w:type="gramEnd"/>
      <w:r w:rsidR="000B4BB8">
        <w:t xml:space="preserve"> удаленных от ГЗШ.</w:t>
      </w:r>
    </w:p>
    <w:p w:rsidR="00922166" w:rsidRDefault="00AB2B6C" w:rsidP="000B4BB8">
      <w:pPr>
        <w:pStyle w:val="a3"/>
        <w:numPr>
          <w:ilvl w:val="3"/>
          <w:numId w:val="2"/>
        </w:numPr>
      </w:pPr>
      <w:r w:rsidRPr="000B4BB8">
        <w:t>Сечения шин и проводов заземления выбирать исходя из расчетов величин токов короткого замыкания.</w:t>
      </w:r>
    </w:p>
    <w:p w:rsidR="003C072D" w:rsidRDefault="003C072D" w:rsidP="003C072D">
      <w:pPr>
        <w:pStyle w:val="2"/>
        <w:numPr>
          <w:ilvl w:val="1"/>
          <w:numId w:val="2"/>
        </w:numPr>
      </w:pPr>
      <w:bookmarkStart w:id="40" w:name="_Toc108873432"/>
      <w:r>
        <w:t>Система кондиционирования и вентиляции</w:t>
      </w:r>
      <w:bookmarkEnd w:id="40"/>
    </w:p>
    <w:p w:rsidR="000E30E2" w:rsidRPr="000E30E2" w:rsidRDefault="000E30E2" w:rsidP="000E30E2"/>
    <w:p w:rsidR="00CB08BB" w:rsidRDefault="00CB08BB" w:rsidP="00671A64">
      <w:pPr>
        <w:pStyle w:val="a3"/>
        <w:numPr>
          <w:ilvl w:val="2"/>
          <w:numId w:val="2"/>
        </w:numPr>
        <w:ind w:left="709"/>
      </w:pPr>
      <w:r>
        <w:t>Общие требования к системе кондиционирования</w:t>
      </w:r>
    </w:p>
    <w:p w:rsidR="008239FD" w:rsidRPr="00665772" w:rsidRDefault="008239FD" w:rsidP="008239FD">
      <w:pPr>
        <w:pStyle w:val="a3"/>
        <w:numPr>
          <w:ilvl w:val="3"/>
          <w:numId w:val="2"/>
        </w:numPr>
      </w:pPr>
      <w:r>
        <w:t>Параметры температуры и влажности в серверном помещении</w:t>
      </w:r>
      <w:r w:rsidRPr="00665772">
        <w:t>:</w:t>
      </w:r>
    </w:p>
    <w:p w:rsidR="008239FD" w:rsidRDefault="008239FD" w:rsidP="008239FD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 w:rsidRPr="00665772">
        <w:t>Температура в «холодном» коридоре</w:t>
      </w:r>
      <w:r>
        <w:t xml:space="preserve"> должна составлять</w:t>
      </w:r>
      <w:r w:rsidRPr="00665772">
        <w:t xml:space="preserve"> +</w:t>
      </w:r>
      <w:r>
        <w:t>20°…+24°С.</w:t>
      </w:r>
    </w:p>
    <w:p w:rsidR="008239FD" w:rsidRPr="008239FD" w:rsidRDefault="008239FD" w:rsidP="008239FD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>Температура в «горячем» коридоре при 100% тепловой нагрузке может подыматься до +35°С.</w:t>
      </w:r>
    </w:p>
    <w:p w:rsidR="008239FD" w:rsidRDefault="008239FD" w:rsidP="008239FD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>О</w:t>
      </w:r>
      <w:r w:rsidRPr="00665772">
        <w:t>тносительная влажность</w:t>
      </w:r>
      <w:r>
        <w:t xml:space="preserve"> может колебаться в пределах</w:t>
      </w:r>
      <w:r w:rsidRPr="00665772">
        <w:t xml:space="preserve"> </w:t>
      </w:r>
      <w:r>
        <w:t>20 – 80%, в зависимости от условий окружающей среды, наружного воздуха и погоды.</w:t>
      </w:r>
      <w:r w:rsidR="004A71B8" w:rsidRPr="004A71B8">
        <w:t xml:space="preserve"> </w:t>
      </w:r>
      <w:r w:rsidR="004A71B8">
        <w:t>Выпадение конденсата не допустимо.</w:t>
      </w:r>
    </w:p>
    <w:p w:rsidR="008239FD" w:rsidRDefault="008239FD" w:rsidP="008239FD">
      <w:pPr>
        <w:pStyle w:val="a3"/>
        <w:numPr>
          <w:ilvl w:val="3"/>
          <w:numId w:val="2"/>
        </w:numPr>
      </w:pPr>
      <w:r>
        <w:t>Выбор типов оборудования систем кондиционирования для серверного и щитового помещений:</w:t>
      </w:r>
    </w:p>
    <w:p w:rsidR="008239FD" w:rsidRDefault="008239FD" w:rsidP="008239FD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>Для серверного помещения необходимо использовать прецизионные кондиционеры.</w:t>
      </w:r>
    </w:p>
    <w:p w:rsidR="00F00F6E" w:rsidRDefault="00F00F6E" w:rsidP="00F00F6E">
      <w:pPr>
        <w:pStyle w:val="a3"/>
        <w:tabs>
          <w:tab w:val="clear" w:pos="709"/>
        </w:tabs>
        <w:ind w:left="2268" w:firstLine="0"/>
      </w:pPr>
    </w:p>
    <w:p w:rsidR="003C072D" w:rsidRDefault="00CB08BB" w:rsidP="00671A64">
      <w:pPr>
        <w:pStyle w:val="a3"/>
        <w:numPr>
          <w:ilvl w:val="2"/>
          <w:numId w:val="2"/>
        </w:numPr>
        <w:ind w:left="709"/>
      </w:pPr>
      <w:r>
        <w:t xml:space="preserve">Требования к </w:t>
      </w:r>
      <w:r w:rsidR="00DD6405">
        <w:t xml:space="preserve">прецизионным кондиционерам </w:t>
      </w:r>
      <w:r>
        <w:t>серверного помещения</w:t>
      </w:r>
    </w:p>
    <w:p w:rsidR="000E30E2" w:rsidRDefault="000E30E2" w:rsidP="000E30E2">
      <w:pPr>
        <w:pStyle w:val="a3"/>
        <w:numPr>
          <w:ilvl w:val="3"/>
          <w:numId w:val="2"/>
        </w:numPr>
      </w:pPr>
      <w:r>
        <w:t xml:space="preserve">Прецизионные кондиционеры должны быть </w:t>
      </w:r>
      <w:proofErr w:type="spellStart"/>
      <w:r>
        <w:t>межрядного</w:t>
      </w:r>
      <w:proofErr w:type="spellEnd"/>
      <w:r>
        <w:t xml:space="preserve"> типа, со встроенными модулями обогрева (осушения воздуха), увлажнения</w:t>
      </w:r>
      <w:r w:rsidR="00BD41C1">
        <w:t>,</w:t>
      </w:r>
      <w:r>
        <w:t xml:space="preserve"> </w:t>
      </w:r>
      <w:r w:rsidR="00BD41C1">
        <w:t>дублируемыми</w:t>
      </w:r>
      <w:r>
        <w:t xml:space="preserve"> источниками питания</w:t>
      </w:r>
      <w:r w:rsidR="00BD41C1">
        <w:t>, помпой и ёмкостью для сбора конденсата, модулями вентиляторов (не менее 6 шт. для эффективной работы)</w:t>
      </w:r>
      <w:r>
        <w:t>.</w:t>
      </w:r>
    </w:p>
    <w:p w:rsidR="000E30E2" w:rsidRDefault="000E30E2" w:rsidP="000E30E2">
      <w:pPr>
        <w:pStyle w:val="a3"/>
        <w:numPr>
          <w:ilvl w:val="3"/>
          <w:numId w:val="2"/>
        </w:numPr>
      </w:pPr>
      <w:r>
        <w:t>Прецизионные кондиционеры должны быть интегрированы в систему холодного коридора.</w:t>
      </w:r>
    </w:p>
    <w:p w:rsidR="000E30E2" w:rsidRDefault="000E30E2" w:rsidP="00035404">
      <w:pPr>
        <w:pStyle w:val="a3"/>
        <w:numPr>
          <w:ilvl w:val="3"/>
          <w:numId w:val="2"/>
        </w:numPr>
      </w:pPr>
      <w:r>
        <w:lastRenderedPageBreak/>
        <w:t xml:space="preserve">Мощность одного </w:t>
      </w:r>
      <w:proofErr w:type="spellStart"/>
      <w:r>
        <w:t>межрядного</w:t>
      </w:r>
      <w:proofErr w:type="spellEnd"/>
      <w:r>
        <w:t xml:space="preserve"> прецизионного кондиционера до 2</w:t>
      </w:r>
      <w:r w:rsidRPr="000E30E2">
        <w:t>5</w:t>
      </w:r>
      <w:r>
        <w:rPr>
          <w:lang w:val="en-US"/>
        </w:rPr>
        <w:t>kW</w:t>
      </w:r>
      <w:r w:rsidRPr="000E30E2">
        <w:t xml:space="preserve"> </w:t>
      </w:r>
      <w:r>
        <w:t>по холоду.</w:t>
      </w:r>
    </w:p>
    <w:p w:rsidR="000E30E2" w:rsidRDefault="000E30E2" w:rsidP="00035404">
      <w:pPr>
        <w:pStyle w:val="a3"/>
        <w:numPr>
          <w:ilvl w:val="3"/>
          <w:numId w:val="2"/>
        </w:numPr>
      </w:pPr>
      <w:r>
        <w:t xml:space="preserve">Количество </w:t>
      </w:r>
      <w:proofErr w:type="spellStart"/>
      <w:r>
        <w:t>межрядных</w:t>
      </w:r>
      <w:proofErr w:type="spellEnd"/>
      <w:r>
        <w:t xml:space="preserve"> </w:t>
      </w:r>
      <w:r w:rsidR="00BD41C1">
        <w:t>прецизионных</w:t>
      </w:r>
      <w:r>
        <w:t xml:space="preserve"> кондиционеров не менее 4-шт. </w:t>
      </w:r>
    </w:p>
    <w:p w:rsidR="00716562" w:rsidRDefault="000E30E2" w:rsidP="00035404">
      <w:pPr>
        <w:pStyle w:val="a3"/>
        <w:numPr>
          <w:ilvl w:val="3"/>
          <w:numId w:val="2"/>
        </w:numPr>
      </w:pPr>
      <w:r>
        <w:t>Температурный режим окружающей среды -20°</w:t>
      </w:r>
      <w:r>
        <w:rPr>
          <w:lang w:val="en-US"/>
        </w:rPr>
        <w:t>C</w:t>
      </w:r>
      <w:r w:rsidRPr="000E30E2">
        <w:t xml:space="preserve"> </w:t>
      </w:r>
      <w:r>
        <w:t>до +52°</w:t>
      </w:r>
      <w:r>
        <w:rPr>
          <w:lang w:val="en-US"/>
        </w:rPr>
        <w:t>C</w:t>
      </w:r>
      <w:r>
        <w:t>.</w:t>
      </w:r>
    </w:p>
    <w:p w:rsidR="0013101C" w:rsidRDefault="0013101C" w:rsidP="0013101C">
      <w:pPr>
        <w:pStyle w:val="a3"/>
        <w:numPr>
          <w:ilvl w:val="3"/>
          <w:numId w:val="2"/>
        </w:numPr>
      </w:pPr>
      <w:r>
        <w:t>Прецизионные кондиционеры должны быть</w:t>
      </w:r>
      <w:r w:rsidR="000E30E2">
        <w:t xml:space="preserve"> инверторного типа для обеспечения наиболее </w:t>
      </w:r>
      <w:proofErr w:type="spellStart"/>
      <w:r w:rsidR="000E30E2">
        <w:t>энергоэффективного</w:t>
      </w:r>
      <w:proofErr w:type="spellEnd"/>
      <w:r w:rsidR="000E30E2">
        <w:t xml:space="preserve"> режима работы системы</w:t>
      </w:r>
      <w:r>
        <w:t>.</w:t>
      </w:r>
    </w:p>
    <w:p w:rsidR="0013101C" w:rsidRDefault="0013101C" w:rsidP="0013101C">
      <w:pPr>
        <w:pStyle w:val="a3"/>
        <w:numPr>
          <w:ilvl w:val="3"/>
          <w:numId w:val="2"/>
        </w:numPr>
      </w:pPr>
      <w:r>
        <w:t>Внутренние блоки прецизионных кондиционеров должны быть оборудованы контроллерами управления системой прецизионных кондиционеров, позволяющих объединить все прецизионные кондиционеры в единую систему</w:t>
      </w:r>
      <w:r w:rsidR="00F00F6E">
        <w:t>.</w:t>
      </w:r>
    </w:p>
    <w:p w:rsidR="0013101C" w:rsidRDefault="0013101C" w:rsidP="0013101C">
      <w:pPr>
        <w:pStyle w:val="a3"/>
        <w:numPr>
          <w:ilvl w:val="3"/>
          <w:numId w:val="2"/>
        </w:numPr>
      </w:pPr>
      <w:r>
        <w:t xml:space="preserve">Внутренние блоки прецизионных кондиционеров должны быть оборудованы контроллером управления, позволяющим удалённо производить мониторинг их основных параметров по протоколу </w:t>
      </w:r>
      <w:r>
        <w:rPr>
          <w:lang w:val="en-US"/>
        </w:rPr>
        <w:t>SNMP</w:t>
      </w:r>
      <w:r w:rsidRPr="00BA52FB">
        <w:t xml:space="preserve"> </w:t>
      </w:r>
      <w:r>
        <w:t xml:space="preserve">поверх </w:t>
      </w:r>
      <w:r>
        <w:rPr>
          <w:lang w:val="en-US"/>
        </w:rPr>
        <w:t>Ethernet</w:t>
      </w:r>
      <w:r w:rsidRPr="00BA52FB">
        <w:t xml:space="preserve"> </w:t>
      </w:r>
      <w:r>
        <w:t>сети передачи данных.</w:t>
      </w:r>
    </w:p>
    <w:p w:rsidR="00035404" w:rsidRDefault="00035404" w:rsidP="00035404">
      <w:pPr>
        <w:pStyle w:val="a3"/>
        <w:numPr>
          <w:ilvl w:val="3"/>
          <w:numId w:val="2"/>
        </w:numPr>
      </w:pPr>
      <w:r>
        <w:t xml:space="preserve">Кондиционеры в рамках единой системы должны работать в режиме резервирования </w:t>
      </w:r>
      <w:r>
        <w:rPr>
          <w:lang w:val="en-US"/>
        </w:rPr>
        <w:t>N</w:t>
      </w:r>
      <w:r w:rsidRPr="00035404">
        <w:t>+1</w:t>
      </w:r>
      <w:r>
        <w:t>, с постоянной ротацией.</w:t>
      </w:r>
    </w:p>
    <w:p w:rsidR="00035404" w:rsidRDefault="00716562" w:rsidP="00035404">
      <w:pPr>
        <w:pStyle w:val="a3"/>
        <w:numPr>
          <w:ilvl w:val="3"/>
          <w:numId w:val="2"/>
        </w:numPr>
      </w:pPr>
      <w:r>
        <w:t xml:space="preserve">Тип хладагента, используемого системой прецизионных кондиционеров должен быть – фреон </w:t>
      </w:r>
      <w:r w:rsidRPr="00716562">
        <w:rPr>
          <w:lang w:val="en-US"/>
        </w:rPr>
        <w:t>R</w:t>
      </w:r>
      <w:r w:rsidRPr="00716562">
        <w:t>410</w:t>
      </w:r>
      <w:r>
        <w:t>а.</w:t>
      </w:r>
    </w:p>
    <w:p w:rsidR="009C7A0D" w:rsidRPr="00665772" w:rsidRDefault="009C7A0D" w:rsidP="009C7A0D"/>
    <w:p w:rsidR="00CB08BB" w:rsidRPr="005D5B5E" w:rsidRDefault="00CB08BB" w:rsidP="00671A64">
      <w:pPr>
        <w:pStyle w:val="a3"/>
        <w:numPr>
          <w:ilvl w:val="2"/>
          <w:numId w:val="2"/>
        </w:numPr>
        <w:ind w:left="709"/>
      </w:pPr>
      <w:r>
        <w:t xml:space="preserve">Требования к системе вентиляции серверного </w:t>
      </w:r>
      <w:r w:rsidR="000E30E2">
        <w:t>помещения</w:t>
      </w:r>
    </w:p>
    <w:p w:rsidR="005D5B5E" w:rsidRDefault="009940D5" w:rsidP="009940D5">
      <w:pPr>
        <w:pStyle w:val="a3"/>
        <w:numPr>
          <w:ilvl w:val="3"/>
          <w:numId w:val="2"/>
        </w:numPr>
      </w:pPr>
      <w:r>
        <w:t>Систем</w:t>
      </w:r>
      <w:r w:rsidR="000E30E2">
        <w:t>а</w:t>
      </w:r>
      <w:r>
        <w:t xml:space="preserve"> вентиляции серверного помещени</w:t>
      </w:r>
      <w:r w:rsidR="000E30E2">
        <w:t>я</w:t>
      </w:r>
      <w:r>
        <w:t xml:space="preserve"> должн</w:t>
      </w:r>
      <w:r w:rsidR="000E30E2">
        <w:t>а</w:t>
      </w:r>
      <w:r>
        <w:t xml:space="preserve"> быть построен</w:t>
      </w:r>
      <w:r w:rsidR="000E30E2">
        <w:t>а</w:t>
      </w:r>
      <w:r>
        <w:t xml:space="preserve"> на основе рекуператор</w:t>
      </w:r>
      <w:r w:rsidR="000E30E2">
        <w:t>а</w:t>
      </w:r>
      <w:r>
        <w:t>, обеспечивающ</w:t>
      </w:r>
      <w:r w:rsidR="000E30E2">
        <w:t>его</w:t>
      </w:r>
      <w:r>
        <w:t xml:space="preserve"> 3-х кратный воздухообмен между серверным помещением и общим коридором здания.</w:t>
      </w:r>
    </w:p>
    <w:p w:rsidR="009940D5" w:rsidRDefault="009940D5" w:rsidP="009940D5">
      <w:pPr>
        <w:pStyle w:val="a3"/>
        <w:numPr>
          <w:ilvl w:val="3"/>
          <w:numId w:val="2"/>
        </w:numPr>
      </w:pPr>
      <w:r>
        <w:t>Для выполнения норм по пожарной безопасности воздуховоды системы приточной и вытяжной вентиляции должны быть оборудованы нормально открытыми электромагнитными клапанами, которые буд</w:t>
      </w:r>
      <w:r w:rsidR="000E30E2">
        <w:t>у</w:t>
      </w:r>
      <w:r>
        <w:t>т закрываться по команде системы пожаротушения помещени</w:t>
      </w:r>
      <w:r w:rsidR="000E30E2">
        <w:t>я</w:t>
      </w:r>
      <w:r>
        <w:t>.</w:t>
      </w:r>
    </w:p>
    <w:p w:rsidR="00B178A5" w:rsidRDefault="00B178A5" w:rsidP="009940D5">
      <w:pPr>
        <w:pStyle w:val="a3"/>
        <w:numPr>
          <w:ilvl w:val="3"/>
          <w:numId w:val="2"/>
        </w:numPr>
      </w:pPr>
      <w:r>
        <w:t>Приточные и вытяжные воздуховоды должны быть территориально разнесены по помещению для обеспечения эффективной подачи свежего воздуха и отбора отработанного.</w:t>
      </w:r>
    </w:p>
    <w:p w:rsidR="00671A64" w:rsidRDefault="00671A64" w:rsidP="009940D5">
      <w:pPr>
        <w:pStyle w:val="a3"/>
        <w:numPr>
          <w:ilvl w:val="3"/>
          <w:numId w:val="2"/>
        </w:numPr>
      </w:pPr>
      <w:r>
        <w:t>Объединение систем вентиляции серверного и щитового помещений не допустимо!</w:t>
      </w:r>
    </w:p>
    <w:p w:rsidR="009940D5" w:rsidRDefault="009940D5" w:rsidP="00671A64">
      <w:pPr>
        <w:pStyle w:val="a3"/>
        <w:ind w:left="709" w:firstLine="0"/>
      </w:pPr>
    </w:p>
    <w:p w:rsidR="007F5EDF" w:rsidRDefault="007F5EDF" w:rsidP="00671A64">
      <w:pPr>
        <w:pStyle w:val="a3"/>
        <w:ind w:left="709" w:firstLine="0"/>
      </w:pPr>
    </w:p>
    <w:p w:rsidR="007F5EDF" w:rsidRDefault="007F5EDF" w:rsidP="00671A64">
      <w:pPr>
        <w:pStyle w:val="a3"/>
        <w:ind w:left="709" w:firstLine="0"/>
      </w:pPr>
    </w:p>
    <w:p w:rsidR="007F5EDF" w:rsidRPr="009940D5" w:rsidRDefault="007F5EDF" w:rsidP="00671A64">
      <w:pPr>
        <w:pStyle w:val="a3"/>
        <w:ind w:left="709" w:firstLine="0"/>
      </w:pPr>
    </w:p>
    <w:p w:rsidR="00CB08BB" w:rsidRDefault="00CB08BB" w:rsidP="00671A64">
      <w:pPr>
        <w:pStyle w:val="a3"/>
        <w:numPr>
          <w:ilvl w:val="2"/>
          <w:numId w:val="2"/>
        </w:numPr>
        <w:ind w:left="709"/>
      </w:pPr>
      <w:r>
        <w:t xml:space="preserve">Требования к системе </w:t>
      </w:r>
      <w:proofErr w:type="spellStart"/>
      <w:r>
        <w:t>газоудаления</w:t>
      </w:r>
      <w:proofErr w:type="spellEnd"/>
      <w:r>
        <w:t xml:space="preserve"> серверного помещени</w:t>
      </w:r>
      <w:r w:rsidR="000E30E2">
        <w:t>я</w:t>
      </w:r>
    </w:p>
    <w:p w:rsidR="009940D5" w:rsidRDefault="009940D5" w:rsidP="009940D5">
      <w:pPr>
        <w:pStyle w:val="a3"/>
        <w:numPr>
          <w:ilvl w:val="3"/>
          <w:numId w:val="2"/>
        </w:numPr>
      </w:pPr>
      <w:r>
        <w:t xml:space="preserve">Система </w:t>
      </w:r>
      <w:proofErr w:type="spellStart"/>
      <w:r>
        <w:t>газоудаления</w:t>
      </w:r>
      <w:proofErr w:type="spellEnd"/>
      <w:r>
        <w:t xml:space="preserve"> серверного помещени</w:t>
      </w:r>
      <w:r w:rsidR="000E30E2">
        <w:t>я</w:t>
      </w:r>
      <w:r>
        <w:t xml:space="preserve"> должна быть основана на использовании</w:t>
      </w:r>
      <w:r w:rsidR="000E30E2">
        <w:t xml:space="preserve"> вентилятора </w:t>
      </w:r>
      <w:proofErr w:type="spellStart"/>
      <w:r w:rsidR="000E30E2">
        <w:t>газоудаления</w:t>
      </w:r>
      <w:proofErr w:type="spellEnd"/>
      <w:r w:rsidR="000E30E2">
        <w:t xml:space="preserve"> и гибкого воздуховода, подключаемого со стороны коридора к клапану системы </w:t>
      </w:r>
      <w:proofErr w:type="spellStart"/>
      <w:r w:rsidR="000E30E2">
        <w:t>газоудаления</w:t>
      </w:r>
      <w:proofErr w:type="spellEnd"/>
      <w:r>
        <w:t>.</w:t>
      </w:r>
    </w:p>
    <w:p w:rsidR="000E30E2" w:rsidRDefault="000E30E2" w:rsidP="009940D5">
      <w:pPr>
        <w:pStyle w:val="a3"/>
        <w:numPr>
          <w:ilvl w:val="3"/>
          <w:numId w:val="2"/>
        </w:numPr>
      </w:pPr>
      <w:r>
        <w:t>Выброс газа должен производиться в пространство аварийного выхода подвала.</w:t>
      </w:r>
    </w:p>
    <w:p w:rsidR="000E30E2" w:rsidRDefault="000E30E2" w:rsidP="009940D5">
      <w:pPr>
        <w:pStyle w:val="a3"/>
        <w:numPr>
          <w:ilvl w:val="3"/>
          <w:numId w:val="2"/>
        </w:numPr>
      </w:pPr>
      <w:r>
        <w:t>Забор воздуха должен производиться через открытый проём входной двери.</w:t>
      </w:r>
    </w:p>
    <w:p w:rsidR="009940D5" w:rsidRDefault="000E30E2" w:rsidP="009940D5">
      <w:pPr>
        <w:pStyle w:val="a3"/>
        <w:numPr>
          <w:ilvl w:val="3"/>
          <w:numId w:val="2"/>
        </w:numPr>
      </w:pPr>
      <w:r>
        <w:t>Н</w:t>
      </w:r>
      <w:r w:rsidR="009940D5">
        <w:t>а воздуховод</w:t>
      </w:r>
      <w:r>
        <w:t>е</w:t>
      </w:r>
      <w:r w:rsidR="009940D5">
        <w:t xml:space="preserve"> </w:t>
      </w:r>
      <w:proofErr w:type="spellStart"/>
      <w:r w:rsidR="009940D5">
        <w:t>газоудаления</w:t>
      </w:r>
      <w:proofErr w:type="spellEnd"/>
      <w:r w:rsidR="009940D5">
        <w:t xml:space="preserve"> долж</w:t>
      </w:r>
      <w:r>
        <w:t>е</w:t>
      </w:r>
      <w:r w:rsidR="009940D5">
        <w:t>н быть установлен нормально-закрыты</w:t>
      </w:r>
      <w:r>
        <w:t>й</w:t>
      </w:r>
      <w:r w:rsidR="009940D5">
        <w:t xml:space="preserve"> реверсивны</w:t>
      </w:r>
      <w:r>
        <w:t>й</w:t>
      </w:r>
      <w:r w:rsidR="009940D5">
        <w:t xml:space="preserve"> клапан и вытяжн</w:t>
      </w:r>
      <w:r>
        <w:t>ой</w:t>
      </w:r>
      <w:r w:rsidR="009940D5">
        <w:t xml:space="preserve"> вентилятор.</w:t>
      </w:r>
    </w:p>
    <w:p w:rsidR="009940D5" w:rsidRDefault="009940D5" w:rsidP="009940D5">
      <w:pPr>
        <w:pStyle w:val="a3"/>
        <w:numPr>
          <w:ilvl w:val="3"/>
          <w:numId w:val="2"/>
        </w:numPr>
      </w:pPr>
      <w:r>
        <w:t>Управление клапан</w:t>
      </w:r>
      <w:r w:rsidR="000E30E2">
        <w:t>о</w:t>
      </w:r>
      <w:r>
        <w:t>м и вытяжным вентилятор</w:t>
      </w:r>
      <w:r w:rsidR="000E30E2">
        <w:t>ом</w:t>
      </w:r>
      <w:r>
        <w:t xml:space="preserve"> должно осуществляться систем</w:t>
      </w:r>
      <w:r w:rsidR="000E30E2">
        <w:t>ой</w:t>
      </w:r>
      <w:r>
        <w:t xml:space="preserve"> пожаротушения помещен</w:t>
      </w:r>
      <w:r w:rsidR="000E30E2">
        <w:t>ия</w:t>
      </w:r>
      <w:r>
        <w:t>.</w:t>
      </w:r>
    </w:p>
    <w:p w:rsidR="009940D5" w:rsidRDefault="009940D5" w:rsidP="009940D5">
      <w:pPr>
        <w:pStyle w:val="a3"/>
        <w:numPr>
          <w:ilvl w:val="3"/>
          <w:numId w:val="2"/>
        </w:numPr>
      </w:pPr>
      <w:r>
        <w:t>Производительно</w:t>
      </w:r>
      <w:r w:rsidR="000E30E2">
        <w:t>сть</w:t>
      </w:r>
      <w:r>
        <w:t xml:space="preserve"> вентилятор</w:t>
      </w:r>
      <w:r w:rsidR="000E30E2">
        <w:t>а</w:t>
      </w:r>
      <w:r>
        <w:t xml:space="preserve"> </w:t>
      </w:r>
      <w:proofErr w:type="spellStart"/>
      <w:r>
        <w:t>газоудаления</w:t>
      </w:r>
      <w:proofErr w:type="spellEnd"/>
      <w:r>
        <w:t xml:space="preserve"> должна быть рассчитана из расчета 15м3 на один квадрат площади помещен</w:t>
      </w:r>
      <w:r w:rsidR="000E30E2">
        <w:t>ия</w:t>
      </w:r>
      <w:r w:rsidR="00B178A5">
        <w:t xml:space="preserve"> (для систем тушения газом хладон 227еа)</w:t>
      </w:r>
      <w:r>
        <w:t>.</w:t>
      </w:r>
    </w:p>
    <w:p w:rsidR="009940D5" w:rsidRDefault="009F1C8B" w:rsidP="009940D5">
      <w:pPr>
        <w:pStyle w:val="a3"/>
        <w:numPr>
          <w:ilvl w:val="3"/>
          <w:numId w:val="2"/>
        </w:numPr>
      </w:pPr>
      <w:r>
        <w:lastRenderedPageBreak/>
        <w:t xml:space="preserve">Воздуховод системы </w:t>
      </w:r>
      <w:proofErr w:type="spellStart"/>
      <w:r>
        <w:t>газоудаления</w:t>
      </w:r>
      <w:proofErr w:type="spellEnd"/>
      <w:r>
        <w:t xml:space="preserve"> долж</w:t>
      </w:r>
      <w:r w:rsidR="000E30E2">
        <w:t>е</w:t>
      </w:r>
      <w:r>
        <w:t xml:space="preserve">н быть спроектирован таким образом, чтобы выполнятся забор газа по всей высоте помещения (с нижних и верхних зон, а также из пространства </w:t>
      </w:r>
      <w:proofErr w:type="spellStart"/>
      <w:proofErr w:type="gramStart"/>
      <w:r>
        <w:t>фальш</w:t>
      </w:r>
      <w:proofErr w:type="spellEnd"/>
      <w:r>
        <w:t>-пола</w:t>
      </w:r>
      <w:proofErr w:type="gramEnd"/>
      <w:r>
        <w:t>).</w:t>
      </w:r>
    </w:p>
    <w:p w:rsidR="00B178A5" w:rsidRDefault="00F472A5" w:rsidP="009940D5">
      <w:pPr>
        <w:pStyle w:val="a3"/>
        <w:numPr>
          <w:ilvl w:val="3"/>
          <w:numId w:val="2"/>
        </w:numPr>
      </w:pPr>
      <w:r>
        <w:t>Поверхность в</w:t>
      </w:r>
      <w:r w:rsidR="00B178A5">
        <w:t>оздуховод</w:t>
      </w:r>
      <w:r w:rsidR="000E30E2">
        <w:t>а</w:t>
      </w:r>
      <w:r w:rsidR="00B178A5">
        <w:t xml:space="preserve"> системы </w:t>
      </w:r>
      <w:proofErr w:type="spellStart"/>
      <w:r w:rsidR="00B178A5">
        <w:t>газоудаления</w:t>
      </w:r>
      <w:proofErr w:type="spellEnd"/>
      <w:r w:rsidR="00B178A5">
        <w:t xml:space="preserve"> необходимо изолировать </w:t>
      </w:r>
      <w:proofErr w:type="spellStart"/>
      <w:r w:rsidR="00B178A5">
        <w:t>термозащитным</w:t>
      </w:r>
      <w:proofErr w:type="spellEnd"/>
      <w:r w:rsidR="00B178A5">
        <w:t xml:space="preserve"> экраном.</w:t>
      </w:r>
    </w:p>
    <w:p w:rsidR="003C072D" w:rsidRDefault="003C072D" w:rsidP="003C072D">
      <w:pPr>
        <w:pStyle w:val="2"/>
        <w:numPr>
          <w:ilvl w:val="1"/>
          <w:numId w:val="2"/>
        </w:numPr>
      </w:pPr>
      <w:bookmarkStart w:id="41" w:name="_Toc108873433"/>
      <w:r>
        <w:t>Система видеонаблюдения</w:t>
      </w:r>
      <w:bookmarkEnd w:id="41"/>
    </w:p>
    <w:p w:rsidR="00A535FD" w:rsidRPr="00A535FD" w:rsidRDefault="00A535FD" w:rsidP="00A535FD"/>
    <w:p w:rsidR="003C072D" w:rsidRDefault="00A535FD" w:rsidP="00F2004A">
      <w:pPr>
        <w:pStyle w:val="a3"/>
        <w:numPr>
          <w:ilvl w:val="2"/>
          <w:numId w:val="2"/>
        </w:numPr>
        <w:ind w:left="709"/>
      </w:pPr>
      <w:r>
        <w:t>Серверное помещени</w:t>
      </w:r>
      <w:r w:rsidR="00BB1C6F">
        <w:t>е</w:t>
      </w:r>
      <w:r>
        <w:t xml:space="preserve"> должны быть оборудован</w:t>
      </w:r>
      <w:r w:rsidR="00BB1C6F">
        <w:t>о</w:t>
      </w:r>
      <w:r>
        <w:t xml:space="preserve"> системой видеонаблюдения.</w:t>
      </w:r>
    </w:p>
    <w:p w:rsidR="00A535FD" w:rsidRDefault="00A535FD" w:rsidP="00F2004A">
      <w:pPr>
        <w:pStyle w:val="a3"/>
        <w:numPr>
          <w:ilvl w:val="2"/>
          <w:numId w:val="2"/>
        </w:numPr>
        <w:ind w:left="709"/>
      </w:pPr>
      <w:r>
        <w:t xml:space="preserve">Система видеонаблюдения должна быть основана на использовании </w:t>
      </w:r>
      <w:r w:rsidRPr="00F2004A">
        <w:t>IP</w:t>
      </w:r>
      <w:r w:rsidRPr="00A535FD">
        <w:t xml:space="preserve"> </w:t>
      </w:r>
      <w:r>
        <w:t xml:space="preserve">видеокамер, </w:t>
      </w:r>
      <w:proofErr w:type="spellStart"/>
      <w:r>
        <w:t>запитываемых</w:t>
      </w:r>
      <w:proofErr w:type="spellEnd"/>
      <w:r>
        <w:t xml:space="preserve"> по технологии </w:t>
      </w:r>
      <w:proofErr w:type="spellStart"/>
      <w:r w:rsidRPr="00F2004A">
        <w:t>PoE</w:t>
      </w:r>
      <w:proofErr w:type="spellEnd"/>
      <w:r w:rsidRPr="00A535FD">
        <w:t xml:space="preserve"> </w:t>
      </w:r>
      <w:r>
        <w:t xml:space="preserve">от </w:t>
      </w:r>
      <w:proofErr w:type="spellStart"/>
      <w:r w:rsidRPr="00F2004A">
        <w:t>Ethernet</w:t>
      </w:r>
      <w:proofErr w:type="spellEnd"/>
      <w:r w:rsidRPr="00A535FD">
        <w:t xml:space="preserve"> </w:t>
      </w:r>
      <w:r>
        <w:t>коммутатора.</w:t>
      </w:r>
    </w:p>
    <w:p w:rsidR="00A535FD" w:rsidRDefault="00A535FD" w:rsidP="00F2004A">
      <w:pPr>
        <w:pStyle w:val="a3"/>
        <w:numPr>
          <w:ilvl w:val="2"/>
          <w:numId w:val="2"/>
        </w:numPr>
        <w:ind w:left="709"/>
      </w:pPr>
      <w:r>
        <w:t xml:space="preserve">Тип используемых </w:t>
      </w:r>
      <w:r w:rsidRPr="00F2004A">
        <w:t>IP</w:t>
      </w:r>
      <w:r>
        <w:t xml:space="preserve"> видеокамер – 2</w:t>
      </w:r>
      <w:r w:rsidRPr="00F2004A">
        <w:t>Mpix</w:t>
      </w:r>
      <w:r w:rsidRPr="00A535FD">
        <w:t xml:space="preserve">, </w:t>
      </w:r>
      <w:proofErr w:type="spellStart"/>
      <w:r w:rsidRPr="00F2004A">
        <w:t>Bullit</w:t>
      </w:r>
      <w:proofErr w:type="spellEnd"/>
      <w:r w:rsidRPr="00A535FD">
        <w:t xml:space="preserve"> </w:t>
      </w:r>
      <w:r>
        <w:t>с инфракрасной подсветкой. Угол обзора объектива не менее 90°.</w:t>
      </w:r>
    </w:p>
    <w:p w:rsidR="00A535FD" w:rsidRDefault="00A535FD" w:rsidP="00F2004A">
      <w:pPr>
        <w:pStyle w:val="a3"/>
        <w:numPr>
          <w:ilvl w:val="2"/>
          <w:numId w:val="2"/>
        </w:numPr>
        <w:ind w:left="709"/>
      </w:pPr>
      <w:r>
        <w:t xml:space="preserve">В качестве устройства записи видеоинформации необходимо использовать </w:t>
      </w:r>
      <w:r w:rsidRPr="00F2004A">
        <w:t>NVR</w:t>
      </w:r>
      <w:r>
        <w:t xml:space="preserve"> со встроенными </w:t>
      </w:r>
      <w:proofErr w:type="spellStart"/>
      <w:r w:rsidRPr="00F2004A">
        <w:t>PoE</w:t>
      </w:r>
      <w:proofErr w:type="spellEnd"/>
      <w:r w:rsidRPr="00A535FD">
        <w:t xml:space="preserve"> </w:t>
      </w:r>
      <w:r>
        <w:t>портами (не менее 8-ми).</w:t>
      </w:r>
    </w:p>
    <w:p w:rsidR="00A535FD" w:rsidRPr="00A535FD" w:rsidRDefault="00A535FD" w:rsidP="00F2004A">
      <w:pPr>
        <w:pStyle w:val="a3"/>
        <w:numPr>
          <w:ilvl w:val="2"/>
          <w:numId w:val="2"/>
        </w:numPr>
        <w:ind w:left="709"/>
      </w:pPr>
      <w:r>
        <w:t xml:space="preserve">В случае, если встроенных </w:t>
      </w:r>
      <w:proofErr w:type="spellStart"/>
      <w:r w:rsidRPr="00F2004A">
        <w:t>PoE</w:t>
      </w:r>
      <w:proofErr w:type="spellEnd"/>
      <w:r>
        <w:t xml:space="preserve"> портов </w:t>
      </w:r>
      <w:r w:rsidRPr="00F2004A">
        <w:t>NVR</w:t>
      </w:r>
      <w:r w:rsidRPr="00A535FD">
        <w:t xml:space="preserve"> </w:t>
      </w:r>
      <w:r>
        <w:t xml:space="preserve">будет недостаточно – необходимо использовать </w:t>
      </w:r>
      <w:proofErr w:type="spellStart"/>
      <w:r w:rsidRPr="00F2004A">
        <w:t>Ethernet</w:t>
      </w:r>
      <w:proofErr w:type="spellEnd"/>
      <w:r w:rsidRPr="00A535FD">
        <w:t xml:space="preserve"> </w:t>
      </w:r>
      <w:r>
        <w:t xml:space="preserve">коммутатор с 100-та мегабитными портами с поддержкой технологии </w:t>
      </w:r>
      <w:proofErr w:type="spellStart"/>
      <w:r w:rsidRPr="00F2004A">
        <w:t>PoE</w:t>
      </w:r>
      <w:proofErr w:type="spellEnd"/>
      <w:r w:rsidRPr="00A535FD">
        <w:t xml:space="preserve">. </w:t>
      </w:r>
      <w:r>
        <w:t xml:space="preserve">При выборе коммутатора необходимо учитывать среднее потребление </w:t>
      </w:r>
      <w:r w:rsidRPr="00F2004A">
        <w:t>IP</w:t>
      </w:r>
      <w:r w:rsidRPr="00A535FD">
        <w:t xml:space="preserve"> </w:t>
      </w:r>
      <w:r>
        <w:t>видеокамеры 9</w:t>
      </w:r>
      <w:r w:rsidRPr="00F2004A">
        <w:t>W</w:t>
      </w:r>
      <w:r w:rsidRPr="00A535FD">
        <w:t>.</w:t>
      </w:r>
    </w:p>
    <w:p w:rsidR="00A535FD" w:rsidRDefault="00A535FD" w:rsidP="00F2004A">
      <w:pPr>
        <w:pStyle w:val="a3"/>
        <w:numPr>
          <w:ilvl w:val="2"/>
          <w:numId w:val="2"/>
        </w:numPr>
        <w:ind w:left="709"/>
      </w:pPr>
      <w:r w:rsidRPr="00F2004A">
        <w:t>NVR</w:t>
      </w:r>
      <w:r w:rsidRPr="00A535FD">
        <w:t xml:space="preserve"> </w:t>
      </w:r>
      <w:r>
        <w:t xml:space="preserve">и коммутатор </w:t>
      </w:r>
      <w:proofErr w:type="spellStart"/>
      <w:r w:rsidRPr="00F2004A">
        <w:t>Ethernet</w:t>
      </w:r>
      <w:proofErr w:type="spellEnd"/>
      <w:r w:rsidRPr="00A535FD">
        <w:t xml:space="preserve"> </w:t>
      </w:r>
      <w:r>
        <w:t>необходимо расположить в одном из телекоммуникационных шкафов серверного помещения</w:t>
      </w:r>
      <w:r w:rsidR="00BB1C6F">
        <w:t xml:space="preserve"> (по согласованию с Заказчиком)</w:t>
      </w:r>
      <w:r>
        <w:t>.</w:t>
      </w:r>
    </w:p>
    <w:p w:rsidR="00A535FD" w:rsidRDefault="00A535FD" w:rsidP="00F2004A">
      <w:pPr>
        <w:pStyle w:val="a3"/>
        <w:numPr>
          <w:ilvl w:val="2"/>
          <w:numId w:val="2"/>
        </w:numPr>
        <w:ind w:left="709"/>
      </w:pPr>
      <w:r w:rsidRPr="00F2004A">
        <w:t>IP</w:t>
      </w:r>
      <w:r w:rsidRPr="00A535FD">
        <w:t xml:space="preserve"> </w:t>
      </w:r>
      <w:r>
        <w:t>видеокамеры должны охватывать следующие зоны в серверном помещении: холодный коридор, горячие коридоры, вход в помещение,</w:t>
      </w:r>
      <w:r w:rsidR="00BB1C6F">
        <w:t xml:space="preserve"> коридор</w:t>
      </w:r>
      <w:r>
        <w:t>.</w:t>
      </w:r>
    </w:p>
    <w:p w:rsidR="00A535FD" w:rsidRDefault="00A535FD" w:rsidP="00F2004A">
      <w:pPr>
        <w:pStyle w:val="a3"/>
        <w:numPr>
          <w:ilvl w:val="2"/>
          <w:numId w:val="2"/>
        </w:numPr>
        <w:ind w:left="709"/>
      </w:pPr>
      <w:r w:rsidRPr="00F2004A">
        <w:t>IP</w:t>
      </w:r>
      <w:r w:rsidRPr="00A535FD">
        <w:t xml:space="preserve"> </w:t>
      </w:r>
      <w:r>
        <w:t>видеокамеры должны охватывать следующие зоны в щитовом помещении: вход в помещение, зоны установки распределительных щитов электропитания и щитов АВР, зону размещения модульного ИБП и батарейные шкафы.</w:t>
      </w:r>
    </w:p>
    <w:p w:rsidR="00A31CB5" w:rsidRDefault="00A31CB5" w:rsidP="00F2004A">
      <w:pPr>
        <w:pStyle w:val="a3"/>
        <w:numPr>
          <w:ilvl w:val="2"/>
          <w:numId w:val="2"/>
        </w:numPr>
        <w:ind w:left="709"/>
      </w:pPr>
      <w:r>
        <w:t>Архив системы видеонаблюдения должен храниться не менее 1-го месяца, при условии записи в режиме «по движению».</w:t>
      </w:r>
    </w:p>
    <w:p w:rsidR="003C072D" w:rsidRDefault="003C072D" w:rsidP="003C072D">
      <w:pPr>
        <w:pStyle w:val="2"/>
        <w:numPr>
          <w:ilvl w:val="1"/>
          <w:numId w:val="2"/>
        </w:numPr>
      </w:pPr>
      <w:bookmarkStart w:id="42" w:name="_Toc108873434"/>
      <w:r>
        <w:t>Система контроля и управления доступом</w:t>
      </w:r>
      <w:bookmarkEnd w:id="42"/>
    </w:p>
    <w:p w:rsidR="00BB1C6F" w:rsidRPr="00BB1C6F" w:rsidRDefault="00BB1C6F" w:rsidP="00BB1C6F"/>
    <w:p w:rsidR="003C072D" w:rsidRDefault="00BB1C6F" w:rsidP="00BB1C6F">
      <w:pPr>
        <w:pStyle w:val="a3"/>
        <w:numPr>
          <w:ilvl w:val="2"/>
          <w:numId w:val="2"/>
        </w:numPr>
        <w:ind w:left="709"/>
      </w:pPr>
      <w:r>
        <w:t>В рамках работ по модернизации серверного помещения необходимо использовать существующую систему контроля и управления доступом.</w:t>
      </w:r>
    </w:p>
    <w:p w:rsidR="00BB1C6F" w:rsidRDefault="00BB1C6F" w:rsidP="00BB1C6F">
      <w:pPr>
        <w:pStyle w:val="a3"/>
        <w:numPr>
          <w:ilvl w:val="2"/>
          <w:numId w:val="2"/>
        </w:numPr>
        <w:ind w:left="709"/>
      </w:pPr>
      <w:r>
        <w:t>При необходимости необходимо произвести демонтаж существующего оборудования с последующим его монтажом по факту завершения ремонтных работ в помещении. В случае, если при демонтаже оборудования выяснится невозможность повторного использования кабельной проводки системы, проводку необходимо заменить. Обеспечить питание системы от источников бесперебойного питания серверного помещения.</w:t>
      </w:r>
    </w:p>
    <w:p w:rsidR="00BB1C6F" w:rsidRDefault="00BB1C6F" w:rsidP="00BB1C6F">
      <w:pPr>
        <w:pStyle w:val="a3"/>
        <w:numPr>
          <w:ilvl w:val="2"/>
          <w:numId w:val="2"/>
        </w:numPr>
        <w:ind w:left="709"/>
      </w:pPr>
      <w:r>
        <w:t>При монтаже новой противопожарной двери в серверном помещении, необходимо выполнить интеграцию существующего контроллера доступа с электромеханическим замком противопожарной двери.</w:t>
      </w:r>
    </w:p>
    <w:p w:rsidR="00BB1C6F" w:rsidRDefault="00BB1C6F" w:rsidP="00BB1C6F">
      <w:pPr>
        <w:pStyle w:val="a3"/>
        <w:ind w:left="1429" w:firstLine="0"/>
      </w:pPr>
    </w:p>
    <w:p w:rsidR="003C072D" w:rsidRDefault="003C072D" w:rsidP="003C072D">
      <w:pPr>
        <w:pStyle w:val="2"/>
        <w:numPr>
          <w:ilvl w:val="1"/>
          <w:numId w:val="2"/>
        </w:numPr>
      </w:pPr>
      <w:bookmarkStart w:id="43" w:name="_Toc108873435"/>
      <w:r>
        <w:t>Система мониторинга</w:t>
      </w:r>
      <w:bookmarkEnd w:id="43"/>
    </w:p>
    <w:p w:rsidR="003C072D" w:rsidRDefault="003C072D" w:rsidP="003C072D">
      <w:pPr>
        <w:pStyle w:val="a3"/>
      </w:pPr>
    </w:p>
    <w:p w:rsidR="00BF0A19" w:rsidRDefault="00BF0A19" w:rsidP="00BF0A19">
      <w:pPr>
        <w:pStyle w:val="a3"/>
        <w:numPr>
          <w:ilvl w:val="2"/>
          <w:numId w:val="2"/>
        </w:numPr>
        <w:ind w:left="709"/>
      </w:pPr>
      <w:r>
        <w:t>При выполнении работ по модернизации серверного помещения необходимо учесть расширение существующей системы мониторинга за инженерными системами.</w:t>
      </w:r>
    </w:p>
    <w:p w:rsidR="00BF0A19" w:rsidRDefault="00BF0A19" w:rsidP="00BF0A19">
      <w:pPr>
        <w:pStyle w:val="a3"/>
        <w:numPr>
          <w:ilvl w:val="2"/>
          <w:numId w:val="2"/>
        </w:numPr>
        <w:ind w:left="709"/>
      </w:pPr>
      <w:r>
        <w:t>Предусмотреть контроллер для контроля температуры / влажности / влаги / дыма в серверном помещении.</w:t>
      </w:r>
      <w:r w:rsidR="002B2F1A">
        <w:t xml:space="preserve"> В последствии при переносе серверного оборудования из </w:t>
      </w:r>
      <w:r w:rsidR="002B2F1A">
        <w:lastRenderedPageBreak/>
        <w:t>текущей серверной в модернизируемую старый контроллер оставить в текущей серверной для контроля параметров щитового помещения.</w:t>
      </w:r>
    </w:p>
    <w:p w:rsidR="00BF0A19" w:rsidRDefault="00BF0A19" w:rsidP="00BF0A19">
      <w:pPr>
        <w:pStyle w:val="a3"/>
        <w:numPr>
          <w:ilvl w:val="2"/>
          <w:numId w:val="2"/>
        </w:numPr>
        <w:ind w:left="709"/>
      </w:pPr>
      <w:r>
        <w:t>Предусмотреть адаптер для контроля открытия двери серверного помещения.</w:t>
      </w:r>
    </w:p>
    <w:p w:rsidR="00BF0A19" w:rsidRDefault="00BF0A19" w:rsidP="00BF0A19">
      <w:pPr>
        <w:pStyle w:val="a3"/>
        <w:numPr>
          <w:ilvl w:val="2"/>
          <w:numId w:val="2"/>
        </w:numPr>
        <w:ind w:left="709"/>
      </w:pPr>
      <w:r>
        <w:t>Предусмотреть дополнительных 25-ть лицензий для расширения существующего программного обеспечения системы мониторинга.</w:t>
      </w:r>
    </w:p>
    <w:p w:rsidR="003C072D" w:rsidRDefault="003C072D" w:rsidP="003C072D">
      <w:pPr>
        <w:pStyle w:val="2"/>
        <w:numPr>
          <w:ilvl w:val="1"/>
          <w:numId w:val="2"/>
        </w:numPr>
      </w:pPr>
      <w:bookmarkStart w:id="44" w:name="_Toc108873436"/>
      <w:r>
        <w:t>Системы пожарной сигнализации и пожаротушения</w:t>
      </w:r>
      <w:bookmarkEnd w:id="44"/>
    </w:p>
    <w:p w:rsidR="00E5328F" w:rsidRPr="00E5328F" w:rsidRDefault="00E5328F" w:rsidP="00E5328F"/>
    <w:p w:rsidR="00E5328F" w:rsidRDefault="00E5328F" w:rsidP="00E5328F">
      <w:pPr>
        <w:pStyle w:val="a3"/>
        <w:numPr>
          <w:ilvl w:val="2"/>
          <w:numId w:val="2"/>
        </w:numPr>
        <w:ind w:left="709"/>
      </w:pPr>
      <w:r>
        <w:t>Требования к пожарной сигнализации</w:t>
      </w:r>
    </w:p>
    <w:p w:rsidR="00E5328F" w:rsidRDefault="00E5328F" w:rsidP="00E5328F">
      <w:pPr>
        <w:pStyle w:val="a3"/>
        <w:numPr>
          <w:ilvl w:val="3"/>
          <w:numId w:val="2"/>
        </w:numPr>
      </w:pPr>
      <w:r w:rsidRPr="00665772">
        <w:t>Обеспечение требований пожарной безопасности</w:t>
      </w:r>
      <w:r>
        <w:t xml:space="preserve"> серверного </w:t>
      </w:r>
      <w:r w:rsidRPr="00665772">
        <w:t>помещени</w:t>
      </w:r>
      <w:r w:rsidR="002B2F1A">
        <w:t>я</w:t>
      </w:r>
      <w:r w:rsidRPr="00665772">
        <w:t xml:space="preserve"> должно производитьс</w:t>
      </w:r>
      <w:r>
        <w:t>я в соответствии с ШНК 2.01.02.</w:t>
      </w:r>
    </w:p>
    <w:p w:rsidR="00E5328F" w:rsidRPr="00665772" w:rsidRDefault="00E5328F" w:rsidP="00E5328F">
      <w:pPr>
        <w:pStyle w:val="a3"/>
        <w:numPr>
          <w:ilvl w:val="3"/>
          <w:numId w:val="2"/>
        </w:numPr>
      </w:pPr>
      <w:r>
        <w:t>Серверное п</w:t>
      </w:r>
      <w:r w:rsidRPr="00665772">
        <w:t>омещени</w:t>
      </w:r>
      <w:r w:rsidR="002B2F1A">
        <w:t>е</w:t>
      </w:r>
      <w:r>
        <w:t>,</w:t>
      </w:r>
      <w:r w:rsidRPr="00665772">
        <w:t xml:space="preserve"> в соответствии с требованиями МСН 2.02-01-97 и СНиП 2.04.09-84</w:t>
      </w:r>
      <w:r>
        <w:t>,</w:t>
      </w:r>
      <w:r w:rsidRPr="00665772">
        <w:t xml:space="preserve"> должн</w:t>
      </w:r>
      <w:r w:rsidR="002B2F1A">
        <w:t>о</w:t>
      </w:r>
      <w:r w:rsidRPr="00665772">
        <w:t xml:space="preserve"> оснащаться оборудованием системы автоматической пожарной сигнализации и оповещения о пожаре с обеспечением круглосуточной работы пожарных </w:t>
      </w:r>
      <w:proofErr w:type="spellStart"/>
      <w:r w:rsidRPr="00665772">
        <w:t>извещателей</w:t>
      </w:r>
      <w:proofErr w:type="spellEnd"/>
      <w:r w:rsidRPr="00665772">
        <w:t xml:space="preserve"> с подключением к системе автоматического газового пожаротушения.</w:t>
      </w:r>
    </w:p>
    <w:p w:rsidR="00E5328F" w:rsidRPr="00973029" w:rsidRDefault="00E5328F" w:rsidP="00E5328F">
      <w:pPr>
        <w:pStyle w:val="a3"/>
        <w:numPr>
          <w:ilvl w:val="3"/>
          <w:numId w:val="2"/>
        </w:numPr>
      </w:pPr>
      <w:r w:rsidRPr="00973029">
        <w:t>Датчиками пожарной сигнализации (дымовыми) необходимо оснастить:</w:t>
      </w:r>
    </w:p>
    <w:p w:rsidR="00E5328F" w:rsidRPr="00973029" w:rsidRDefault="00E5328F" w:rsidP="00E5328F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 xml:space="preserve">Серверное </w:t>
      </w:r>
      <w:r w:rsidRPr="00973029">
        <w:t>помещение</w:t>
      </w:r>
      <w:r>
        <w:t xml:space="preserve"> – пространства над и под </w:t>
      </w:r>
      <w:proofErr w:type="spellStart"/>
      <w:proofErr w:type="gramStart"/>
      <w:r>
        <w:t>фальш</w:t>
      </w:r>
      <w:proofErr w:type="spellEnd"/>
      <w:r>
        <w:t>-полом</w:t>
      </w:r>
      <w:proofErr w:type="gramEnd"/>
      <w:r w:rsidRPr="00973029">
        <w:t>;</w:t>
      </w:r>
    </w:p>
    <w:p w:rsidR="00E5328F" w:rsidRPr="00973029" w:rsidRDefault="00E5328F" w:rsidP="00E5328F">
      <w:pPr>
        <w:pStyle w:val="a3"/>
        <w:numPr>
          <w:ilvl w:val="0"/>
          <w:numId w:val="18"/>
        </w:numPr>
        <w:tabs>
          <w:tab w:val="clear" w:pos="709"/>
        </w:tabs>
        <w:ind w:left="2268"/>
      </w:pPr>
      <w:r>
        <w:t>Щитовое помещение</w:t>
      </w:r>
      <w:r w:rsidRPr="00973029">
        <w:t xml:space="preserve"> </w:t>
      </w:r>
      <w:r>
        <w:t>–</w:t>
      </w:r>
      <w:r w:rsidRPr="00973029">
        <w:t xml:space="preserve"> основной объем.</w:t>
      </w:r>
    </w:p>
    <w:p w:rsidR="00E5328F" w:rsidRPr="00665772" w:rsidRDefault="00E5328F" w:rsidP="00E5328F">
      <w:pPr>
        <w:pStyle w:val="a3"/>
        <w:numPr>
          <w:ilvl w:val="3"/>
          <w:numId w:val="2"/>
        </w:numPr>
      </w:pPr>
      <w:bookmarkStart w:id="45" w:name="_heading=h.sqyw64" w:colFirst="0" w:colLast="0"/>
      <w:bookmarkEnd w:id="45"/>
      <w:r w:rsidRPr="00665772">
        <w:t xml:space="preserve">Помимо дымовых </w:t>
      </w:r>
      <w:proofErr w:type="spellStart"/>
      <w:r w:rsidRPr="00665772">
        <w:t>извещателей</w:t>
      </w:r>
      <w:proofErr w:type="spellEnd"/>
      <w:r w:rsidRPr="00665772">
        <w:t xml:space="preserve"> необходимо предусмотреть ручные </w:t>
      </w:r>
      <w:r>
        <w:t xml:space="preserve">пожарные </w:t>
      </w:r>
      <w:proofErr w:type="spellStart"/>
      <w:r>
        <w:t>извещатели</w:t>
      </w:r>
      <w:proofErr w:type="spellEnd"/>
      <w:r>
        <w:t xml:space="preserve"> на входе в помещения.</w:t>
      </w:r>
    </w:p>
    <w:p w:rsidR="00E5328F" w:rsidRPr="00665772" w:rsidRDefault="00E5328F" w:rsidP="00E5328F">
      <w:pPr>
        <w:pStyle w:val="a3"/>
        <w:numPr>
          <w:ilvl w:val="3"/>
          <w:numId w:val="2"/>
        </w:numPr>
      </w:pPr>
      <w:bookmarkStart w:id="46" w:name="_heading=h.3cqmetx" w:colFirst="0" w:colLast="0"/>
      <w:bookmarkEnd w:id="46"/>
      <w:r w:rsidRPr="00665772">
        <w:t>Пожарная сигнализация должна иметь возможность передачи сигнала или сообщений на центральный пост охраны</w:t>
      </w:r>
      <w:r>
        <w:t>.</w:t>
      </w:r>
    </w:p>
    <w:p w:rsidR="00E5328F" w:rsidRPr="00665772" w:rsidRDefault="00E5328F" w:rsidP="00E5328F">
      <w:pPr>
        <w:pStyle w:val="a3"/>
        <w:numPr>
          <w:ilvl w:val="3"/>
          <w:numId w:val="2"/>
        </w:numPr>
      </w:pPr>
      <w:bookmarkStart w:id="47" w:name="_heading=h.1rvwp1q" w:colFirst="0" w:colLast="0"/>
      <w:bookmarkEnd w:id="47"/>
      <w:r w:rsidRPr="00665772">
        <w:t xml:space="preserve">Состояние шлейфов (пожар, обрыв, норма и т.п.) пожарной сигнализации должно отображаться визуально на </w:t>
      </w:r>
      <w:r>
        <w:t>контроллерах.</w:t>
      </w:r>
    </w:p>
    <w:p w:rsidR="00E5328F" w:rsidRPr="00665772" w:rsidRDefault="00E5328F" w:rsidP="00E5328F">
      <w:pPr>
        <w:pStyle w:val="a3"/>
        <w:numPr>
          <w:ilvl w:val="3"/>
          <w:numId w:val="2"/>
        </w:numPr>
      </w:pPr>
      <w:bookmarkStart w:id="48" w:name="_heading=h.4bvk7pj" w:colFirst="0" w:colLast="0"/>
      <w:bookmarkEnd w:id="48"/>
      <w:r w:rsidRPr="00665772">
        <w:t>В случае пожара сигнализация должна автоматически подавать сигнал на станци</w:t>
      </w:r>
      <w:r>
        <w:t>и</w:t>
      </w:r>
      <w:r w:rsidRPr="00665772">
        <w:t xml:space="preserve"> пожаротушения</w:t>
      </w:r>
      <w:r>
        <w:t>.</w:t>
      </w:r>
    </w:p>
    <w:p w:rsidR="002B2F1A" w:rsidRDefault="00E5328F" w:rsidP="00E5328F">
      <w:pPr>
        <w:pStyle w:val="a3"/>
        <w:numPr>
          <w:ilvl w:val="3"/>
          <w:numId w:val="2"/>
        </w:numPr>
      </w:pPr>
      <w:bookmarkStart w:id="49" w:name="_heading=h.2r0uhxc" w:colFirst="0" w:colLast="0"/>
      <w:bookmarkStart w:id="50" w:name="_heading=h.3q5sasy" w:colFirst="0" w:colLast="0"/>
      <w:bookmarkEnd w:id="49"/>
      <w:bookmarkEnd w:id="50"/>
      <w:r w:rsidRPr="00665772">
        <w:t xml:space="preserve">В случае пожара сигнализация должна иметь возможность управления сигнальными контактами силовой цепи питания оборудования </w:t>
      </w:r>
      <w:r w:rsidR="002B2F1A">
        <w:t>кондиционирования и вентиляции.</w:t>
      </w:r>
    </w:p>
    <w:p w:rsidR="00E5328F" w:rsidRDefault="00E5328F" w:rsidP="00E5328F">
      <w:pPr>
        <w:pStyle w:val="a3"/>
        <w:numPr>
          <w:ilvl w:val="3"/>
          <w:numId w:val="2"/>
        </w:numPr>
      </w:pPr>
      <w:r w:rsidRPr="00665772">
        <w:t xml:space="preserve">В </w:t>
      </w:r>
      <w:r>
        <w:t xml:space="preserve">серверном и щитовом </w:t>
      </w:r>
      <w:r w:rsidRPr="00665772">
        <w:t xml:space="preserve">помещениях необходимо предусмотреть отключение системы вентиляции при срабатывании не менее </w:t>
      </w:r>
      <w:r>
        <w:t xml:space="preserve">1-го </w:t>
      </w:r>
      <w:r w:rsidRPr="00665772">
        <w:t>датчик</w:t>
      </w:r>
      <w:r>
        <w:t>а задымления</w:t>
      </w:r>
      <w:r w:rsidRPr="00665772">
        <w:t>.</w:t>
      </w:r>
    </w:p>
    <w:p w:rsidR="00E5328F" w:rsidRDefault="00E5328F" w:rsidP="00E5328F"/>
    <w:p w:rsidR="00211EE6" w:rsidRDefault="00211EE6" w:rsidP="00E5328F"/>
    <w:p w:rsidR="00211EE6" w:rsidRDefault="00211EE6" w:rsidP="00E5328F"/>
    <w:p w:rsidR="00211EE6" w:rsidRDefault="00211EE6" w:rsidP="00E5328F"/>
    <w:p w:rsidR="006D716F" w:rsidRPr="00665772" w:rsidRDefault="006D716F" w:rsidP="006D716F">
      <w:pPr>
        <w:pStyle w:val="a3"/>
        <w:numPr>
          <w:ilvl w:val="2"/>
          <w:numId w:val="2"/>
        </w:numPr>
        <w:ind w:left="709"/>
      </w:pPr>
      <w:r w:rsidRPr="00665772">
        <w:t>Требования к системе автоматического</w:t>
      </w:r>
      <w:r>
        <w:t xml:space="preserve"> газового</w:t>
      </w:r>
      <w:r w:rsidRPr="00665772">
        <w:t xml:space="preserve"> пожаротушения</w:t>
      </w:r>
    </w:p>
    <w:p w:rsidR="006D716F" w:rsidRPr="00665772" w:rsidRDefault="006D716F" w:rsidP="006D716F">
      <w:pPr>
        <w:pStyle w:val="a3"/>
        <w:numPr>
          <w:ilvl w:val="3"/>
          <w:numId w:val="2"/>
        </w:numPr>
      </w:pPr>
      <w:bookmarkStart w:id="51" w:name="_heading=h.kgcv8k" w:colFirst="0" w:colLast="0"/>
      <w:bookmarkEnd w:id="51"/>
      <w:r w:rsidRPr="00665772">
        <w:t>Автоматическая система газового пожаротушения должна охватывать в</w:t>
      </w:r>
      <w:r>
        <w:t>есь объём серверного и щитового помещений,</w:t>
      </w:r>
      <w:r w:rsidRPr="00665772">
        <w:t xml:space="preserve"> в том числе и</w:t>
      </w:r>
      <w:r>
        <w:t xml:space="preserve"> зону</w:t>
      </w:r>
      <w:r w:rsidRPr="00665772">
        <w:t xml:space="preserve"> под фальшполом</w:t>
      </w:r>
      <w:r>
        <w:t xml:space="preserve"> серверного помещения.</w:t>
      </w:r>
    </w:p>
    <w:p w:rsidR="006D716F" w:rsidRPr="006D716F" w:rsidRDefault="006D716F" w:rsidP="006D716F">
      <w:pPr>
        <w:pStyle w:val="a3"/>
        <w:numPr>
          <w:ilvl w:val="3"/>
          <w:numId w:val="2"/>
        </w:numPr>
      </w:pPr>
      <w:bookmarkStart w:id="52" w:name="_heading=h.34g0dwd" w:colFirst="0" w:colLast="0"/>
      <w:bookmarkEnd w:id="52"/>
      <w:r w:rsidRPr="006D716F">
        <w:t>При срабатывании системы пожаротушения, огнетушащий состав не должен наносить вред о</w:t>
      </w:r>
      <w:r w:rsidR="002B2F1A">
        <w:t>борудованию, обслуживающему ЦОД.</w:t>
      </w:r>
    </w:p>
    <w:p w:rsidR="006D716F" w:rsidRPr="006D716F" w:rsidRDefault="006D716F" w:rsidP="006D716F">
      <w:pPr>
        <w:pStyle w:val="a3"/>
        <w:numPr>
          <w:ilvl w:val="3"/>
          <w:numId w:val="2"/>
        </w:numPr>
      </w:pPr>
      <w:r w:rsidRPr="006D716F">
        <w:t>При срабатывании системы пожаротушения персонал должен немедленно покинуть помещение.</w:t>
      </w:r>
    </w:p>
    <w:p w:rsidR="006D716F" w:rsidRDefault="006D716F" w:rsidP="006D716F">
      <w:pPr>
        <w:pStyle w:val="a3"/>
        <w:numPr>
          <w:ilvl w:val="3"/>
          <w:numId w:val="2"/>
        </w:numPr>
      </w:pPr>
      <w:r w:rsidRPr="00665772">
        <w:t>Огнетушащим веществом должен быть газ, разрешенный к применению на территории РУз, подтвержденный сертификатом</w:t>
      </w:r>
      <w:r>
        <w:t xml:space="preserve"> происхождения и производителя.</w:t>
      </w:r>
    </w:p>
    <w:p w:rsidR="006D716F" w:rsidRPr="00665772" w:rsidRDefault="006D716F" w:rsidP="006D716F">
      <w:pPr>
        <w:pStyle w:val="a3"/>
        <w:numPr>
          <w:ilvl w:val="3"/>
          <w:numId w:val="2"/>
        </w:numPr>
      </w:pPr>
      <w:r w:rsidRPr="00665772">
        <w:t>Газ должен содержаться в модулях высокого давления</w:t>
      </w:r>
      <w:r>
        <w:t>.</w:t>
      </w:r>
    </w:p>
    <w:p w:rsidR="006D716F" w:rsidRPr="00665772" w:rsidRDefault="006D716F" w:rsidP="006D716F">
      <w:pPr>
        <w:pStyle w:val="a3"/>
        <w:numPr>
          <w:ilvl w:val="3"/>
          <w:numId w:val="2"/>
        </w:numPr>
      </w:pPr>
      <w:r w:rsidRPr="00665772">
        <w:t>Использование фреона 114В2 (</w:t>
      </w:r>
      <w:proofErr w:type="spellStart"/>
      <w:r w:rsidRPr="00665772">
        <w:t>тетрафтордиброметан</w:t>
      </w:r>
      <w:proofErr w:type="spellEnd"/>
      <w:r w:rsidRPr="00665772">
        <w:t xml:space="preserve">) и порошковых </w:t>
      </w:r>
      <w:proofErr w:type="spellStart"/>
      <w:r w:rsidRPr="00665772">
        <w:t>огнегасителей</w:t>
      </w:r>
      <w:proofErr w:type="spellEnd"/>
      <w:r w:rsidRPr="00665772">
        <w:t xml:space="preserve"> в помещении машинного зала категорически запрещено</w:t>
      </w:r>
      <w:r>
        <w:t>.</w:t>
      </w:r>
    </w:p>
    <w:p w:rsidR="006D716F" w:rsidRPr="00665772" w:rsidRDefault="006D716F" w:rsidP="006D716F">
      <w:pPr>
        <w:pStyle w:val="a3"/>
        <w:numPr>
          <w:ilvl w:val="3"/>
          <w:numId w:val="2"/>
        </w:numPr>
      </w:pPr>
      <w:bookmarkStart w:id="53" w:name="_heading=h.1jlao46" w:colFirst="0" w:colLast="0"/>
      <w:bookmarkEnd w:id="53"/>
      <w:r w:rsidRPr="00665772">
        <w:lastRenderedPageBreak/>
        <w:t xml:space="preserve">Станция пожаротушения должна управляться автоматически от пожарной сигнализации. </w:t>
      </w:r>
      <w:r>
        <w:t>Дополнительно д</w:t>
      </w:r>
      <w:r w:rsidRPr="00665772">
        <w:t>олжно быть предусмотрено ручное (дистанционное) включение системы АГП</w:t>
      </w:r>
      <w:r>
        <w:t>Т.</w:t>
      </w:r>
    </w:p>
    <w:p w:rsidR="006D716F" w:rsidRPr="00665772" w:rsidRDefault="006D716F" w:rsidP="006D716F">
      <w:pPr>
        <w:pStyle w:val="a3"/>
        <w:numPr>
          <w:ilvl w:val="3"/>
          <w:numId w:val="2"/>
        </w:numPr>
      </w:pPr>
      <w:bookmarkStart w:id="54" w:name="_heading=h.43ky6rz" w:colFirst="0" w:colLast="0"/>
      <w:bookmarkEnd w:id="54"/>
      <w:r>
        <w:t>Серверное</w:t>
      </w:r>
      <w:r w:rsidRPr="00665772">
        <w:t xml:space="preserve"> и </w:t>
      </w:r>
      <w:proofErr w:type="spellStart"/>
      <w:r>
        <w:t>электрощитовое</w:t>
      </w:r>
      <w:proofErr w:type="spellEnd"/>
      <w:r>
        <w:t xml:space="preserve"> помещения</w:t>
      </w:r>
      <w:r w:rsidRPr="00665772">
        <w:t xml:space="preserve"> должны иметь раздельные контуры пожаротушения</w:t>
      </w:r>
      <w:r>
        <w:t>.</w:t>
      </w:r>
    </w:p>
    <w:p w:rsidR="006D716F" w:rsidRPr="00665772" w:rsidRDefault="006D716F" w:rsidP="006D716F">
      <w:pPr>
        <w:pStyle w:val="a3"/>
        <w:numPr>
          <w:ilvl w:val="3"/>
          <w:numId w:val="2"/>
        </w:numPr>
      </w:pPr>
      <w:r w:rsidRPr="00665772">
        <w:t>Расположение модулей должно быть напольным (фальшпол) с жестким креплением к стенам либо к опорным стойкам</w:t>
      </w:r>
      <w:r>
        <w:t>.</w:t>
      </w:r>
    </w:p>
    <w:p w:rsidR="006D716F" w:rsidRPr="00665772" w:rsidRDefault="006D716F" w:rsidP="006D716F">
      <w:pPr>
        <w:pStyle w:val="a3"/>
        <w:numPr>
          <w:ilvl w:val="3"/>
          <w:numId w:val="2"/>
        </w:numPr>
      </w:pPr>
      <w:r w:rsidRPr="00665772">
        <w:t>Для равномерного распределения ГОТВ в помещениях при необходимости предусмотреть трубную разводку с одновременной подачей газа в основной объем и в пространство под фальшполом, а также в зону холодного коридора капсулы в машинном зале.</w:t>
      </w:r>
    </w:p>
    <w:p w:rsidR="00E5328F" w:rsidRDefault="00E5328F" w:rsidP="006D716F">
      <w:pPr>
        <w:pStyle w:val="a3"/>
        <w:numPr>
          <w:ilvl w:val="3"/>
          <w:numId w:val="2"/>
        </w:numPr>
      </w:pPr>
      <w:r w:rsidRPr="00665772">
        <w:t>Систем</w:t>
      </w:r>
      <w:r>
        <w:t>а</w:t>
      </w:r>
      <w:r w:rsidRPr="00665772">
        <w:t xml:space="preserve"> газового пожаротушения должна иметь табло оповещения персонала о срабатывании систе</w:t>
      </w:r>
      <w:r>
        <w:t>мы, снаружи и внутри помещения.</w:t>
      </w:r>
    </w:p>
    <w:p w:rsidR="00E5328F" w:rsidRPr="00665772" w:rsidRDefault="00E5328F" w:rsidP="006D716F">
      <w:pPr>
        <w:pStyle w:val="a3"/>
        <w:numPr>
          <w:ilvl w:val="3"/>
          <w:numId w:val="2"/>
        </w:numPr>
      </w:pPr>
      <w:r w:rsidRPr="00665772">
        <w:t>Датчики системы должны контролировать дымовые параметры как в общем пространстве помещения, так и в полости под фальшполом</w:t>
      </w:r>
      <w:r w:rsidR="006D716F">
        <w:t>.</w:t>
      </w:r>
    </w:p>
    <w:p w:rsidR="00E5328F" w:rsidRPr="00E5328F" w:rsidRDefault="00E5328F" w:rsidP="00E5328F"/>
    <w:p w:rsidR="00005BC1" w:rsidRDefault="00005BC1" w:rsidP="00005BC1">
      <w:pPr>
        <w:pStyle w:val="2"/>
        <w:numPr>
          <w:ilvl w:val="1"/>
          <w:numId w:val="2"/>
        </w:numPr>
      </w:pPr>
      <w:bookmarkStart w:id="55" w:name="_Toc108873437"/>
      <w:r w:rsidRPr="00005BC1">
        <w:t>Требования к надежности и защите от влияния внешнего воздействия</w:t>
      </w:r>
      <w:bookmarkEnd w:id="55"/>
    </w:p>
    <w:p w:rsidR="00F61B16" w:rsidRPr="00F61B16" w:rsidRDefault="00F61B16" w:rsidP="00F61B16"/>
    <w:p w:rsidR="00005BC1" w:rsidRPr="00665772" w:rsidRDefault="00005BC1" w:rsidP="00005BC1">
      <w:pPr>
        <w:pStyle w:val="a3"/>
        <w:numPr>
          <w:ilvl w:val="2"/>
          <w:numId w:val="2"/>
        </w:numPr>
        <w:ind w:left="709"/>
      </w:pPr>
      <w:bookmarkStart w:id="56" w:name="_heading=h.3vac5uf" w:colFirst="0" w:colLast="0"/>
      <w:bookmarkEnd w:id="56"/>
      <w:r w:rsidRPr="00665772">
        <w:t xml:space="preserve">Различается функциональная надежность </w:t>
      </w:r>
      <w:r>
        <w:t>инженерных систем</w:t>
      </w:r>
      <w:r w:rsidRPr="00665772">
        <w:t xml:space="preserve"> и надежность </w:t>
      </w:r>
      <w:r>
        <w:t>их</w:t>
      </w:r>
      <w:r w:rsidRPr="00665772">
        <w:t xml:space="preserve"> аппаратных средств.</w:t>
      </w:r>
    </w:p>
    <w:p w:rsidR="00005BC1" w:rsidRPr="00665772" w:rsidRDefault="00005BC1" w:rsidP="00005BC1">
      <w:pPr>
        <w:pStyle w:val="a3"/>
        <w:numPr>
          <w:ilvl w:val="2"/>
          <w:numId w:val="2"/>
        </w:numPr>
        <w:ind w:left="709"/>
      </w:pPr>
      <w:bookmarkStart w:id="57" w:name="_heading=h.2afmg28" w:colFirst="0" w:colLast="0"/>
      <w:bookmarkEnd w:id="57"/>
      <w:r w:rsidRPr="00665772">
        <w:t xml:space="preserve">Используемые в </w:t>
      </w:r>
      <w:r>
        <w:t>системах</w:t>
      </w:r>
      <w:r w:rsidRPr="00665772">
        <w:t xml:space="preserve"> аппаратно-программные средства должны быть рассчитаны на непрерывную и круглосуточную работу без постоянного присутствия технического персонала.</w:t>
      </w:r>
    </w:p>
    <w:p w:rsidR="00005BC1" w:rsidRPr="00665772" w:rsidRDefault="00005BC1" w:rsidP="00005BC1">
      <w:pPr>
        <w:pStyle w:val="a3"/>
        <w:numPr>
          <w:ilvl w:val="2"/>
          <w:numId w:val="2"/>
        </w:numPr>
        <w:ind w:left="709"/>
      </w:pPr>
      <w:bookmarkStart w:id="58" w:name="_heading=h.pkwqa1" w:colFirst="0" w:colLast="0"/>
      <w:bookmarkEnd w:id="58"/>
      <w:r w:rsidRPr="00665772">
        <w:t xml:space="preserve">Показатели надежности </w:t>
      </w:r>
      <w:r>
        <w:t>инженерных систем</w:t>
      </w:r>
      <w:r w:rsidRPr="00665772">
        <w:t xml:space="preserve">, за исключением среднего срока </w:t>
      </w:r>
      <w:proofErr w:type="spellStart"/>
      <w:r w:rsidRPr="00665772">
        <w:t>сохраняемости</w:t>
      </w:r>
      <w:proofErr w:type="spellEnd"/>
      <w:r w:rsidRPr="00665772">
        <w:t>, устанавливаются для нормальных климатических условий эксплуатации в соответствии с ГОСТ 21552.</w:t>
      </w:r>
    </w:p>
    <w:p w:rsidR="00005BC1" w:rsidRPr="00665772" w:rsidRDefault="00005BC1" w:rsidP="00005BC1">
      <w:pPr>
        <w:pStyle w:val="a3"/>
        <w:numPr>
          <w:ilvl w:val="2"/>
          <w:numId w:val="2"/>
        </w:numPr>
        <w:ind w:left="709"/>
      </w:pPr>
      <w:bookmarkStart w:id="59" w:name="_heading=h.39kk8xu" w:colFirst="0" w:colLast="0"/>
      <w:bookmarkEnd w:id="59"/>
      <w:r w:rsidRPr="00665772">
        <w:t xml:space="preserve">Среднее время восстановления работоспособного состояния аппаратно-программных средств </w:t>
      </w:r>
      <w:r>
        <w:t>инженерных систем</w:t>
      </w:r>
      <w:r w:rsidRPr="00665772">
        <w:t xml:space="preserve"> должно устанавливаться в технической документации для каждого типа аппаратно-программного средства, без прерывания работы.</w:t>
      </w:r>
    </w:p>
    <w:p w:rsidR="00005BC1" w:rsidRPr="00665772" w:rsidRDefault="00005BC1" w:rsidP="00005BC1">
      <w:pPr>
        <w:pStyle w:val="a3"/>
        <w:numPr>
          <w:ilvl w:val="2"/>
          <w:numId w:val="2"/>
        </w:numPr>
        <w:ind w:left="709"/>
      </w:pPr>
      <w:bookmarkStart w:id="60" w:name="_heading=h.1opuj5n" w:colFirst="0" w:colLast="0"/>
      <w:bookmarkEnd w:id="60"/>
      <w:r w:rsidRPr="00665772">
        <w:t>Помещения должны быть защищены от пыли и вредных веществ, которые могут отрицательно воздействовать на работу оборудования и на материалы оборудования.</w:t>
      </w:r>
    </w:p>
    <w:p w:rsidR="00005BC1" w:rsidRPr="00665772" w:rsidRDefault="00005BC1" w:rsidP="00005BC1">
      <w:pPr>
        <w:pStyle w:val="a3"/>
        <w:numPr>
          <w:ilvl w:val="2"/>
          <w:numId w:val="2"/>
        </w:numPr>
        <w:ind w:left="709"/>
      </w:pPr>
      <w:bookmarkStart w:id="61" w:name="_heading=h.48pi1tg" w:colFirst="0" w:colLast="0"/>
      <w:bookmarkEnd w:id="61"/>
      <w:r w:rsidRPr="00665772">
        <w:t>При проектировании использовать систему очистки и фильтрации поступающего воздуха.</w:t>
      </w:r>
    </w:p>
    <w:p w:rsidR="00005BC1" w:rsidRPr="00665772" w:rsidRDefault="00005BC1" w:rsidP="00005BC1">
      <w:pPr>
        <w:pStyle w:val="a3"/>
        <w:numPr>
          <w:ilvl w:val="2"/>
          <w:numId w:val="2"/>
        </w:numPr>
        <w:ind w:left="709"/>
      </w:pPr>
      <w:r w:rsidRPr="00665772">
        <w:t>Применение масляных фильтров в аппаратных не допускается.</w:t>
      </w:r>
    </w:p>
    <w:p w:rsidR="00005BC1" w:rsidRDefault="00005BC1" w:rsidP="00005BC1">
      <w:pPr>
        <w:pStyle w:val="2"/>
        <w:numPr>
          <w:ilvl w:val="1"/>
          <w:numId w:val="2"/>
        </w:numPr>
      </w:pPr>
      <w:r w:rsidRPr="00665772">
        <w:rPr>
          <w:rFonts w:ascii="Times New Roman" w:hAnsi="Times New Roman" w:cs="Times New Roman"/>
          <w:sz w:val="24"/>
        </w:rPr>
        <w:t xml:space="preserve"> </w:t>
      </w:r>
      <w:bookmarkStart w:id="62" w:name="_Toc108873438"/>
      <w:r w:rsidRPr="00005BC1">
        <w:t>Требования безопасности</w:t>
      </w:r>
      <w:bookmarkEnd w:id="62"/>
    </w:p>
    <w:p w:rsidR="00F61B16" w:rsidRPr="00F61B16" w:rsidRDefault="00F61B16" w:rsidP="00F61B16"/>
    <w:p w:rsidR="00005BC1" w:rsidRPr="00665772" w:rsidRDefault="00005BC1" w:rsidP="00005BC1">
      <w:pPr>
        <w:pStyle w:val="a3"/>
        <w:numPr>
          <w:ilvl w:val="2"/>
          <w:numId w:val="2"/>
        </w:numPr>
        <w:ind w:left="709"/>
      </w:pPr>
      <w:bookmarkStart w:id="63" w:name="_heading=h.1302m92" w:colFirst="0" w:colLast="0"/>
      <w:bookmarkEnd w:id="63"/>
      <w:r w:rsidRPr="00665772">
        <w:t>Требования по обеспечению безопасности при монтаже, наладке должны будут определяться в зависимости от поставляемого оборудования не должны противоречить требованиям электрической и механической безопасности по ГОСТ 12.2.007.0 и ГОСТ 25861.</w:t>
      </w:r>
    </w:p>
    <w:p w:rsidR="00005BC1" w:rsidRDefault="00005BC1" w:rsidP="00005BC1">
      <w:pPr>
        <w:pStyle w:val="a3"/>
        <w:numPr>
          <w:ilvl w:val="2"/>
          <w:numId w:val="2"/>
        </w:numPr>
        <w:ind w:left="709"/>
      </w:pPr>
      <w:bookmarkStart w:id="64" w:name="_heading=h.3mzq4wv" w:colFirst="0" w:colLast="0"/>
      <w:bookmarkEnd w:id="64"/>
      <w:r w:rsidRPr="00665772">
        <w:t xml:space="preserve">Конструкция и монтаж аппаратных средств </w:t>
      </w:r>
      <w:r>
        <w:t>инженерных систем</w:t>
      </w:r>
      <w:r w:rsidRPr="00665772">
        <w:t xml:space="preserve"> должны исключать возможность прикосновения обслуживающего персонала к токоведущим частям при всех видах работ и на всех режимах ее эксплуатации.</w:t>
      </w:r>
      <w:bookmarkStart w:id="65" w:name="_heading=h.1gf8i83" w:colFirst="0" w:colLast="0"/>
      <w:bookmarkEnd w:id="65"/>
    </w:p>
    <w:p w:rsidR="00005BC1" w:rsidRPr="00005BC1" w:rsidRDefault="00005BC1" w:rsidP="00005BC1">
      <w:pPr>
        <w:pStyle w:val="a3"/>
        <w:numPr>
          <w:ilvl w:val="2"/>
          <w:numId w:val="2"/>
        </w:numPr>
        <w:ind w:left="709"/>
      </w:pPr>
      <w:r w:rsidRPr="00005BC1">
        <w:t>Конструкция оборудования должна обеспечивать выполнение правил техники безопасности:</w:t>
      </w:r>
    </w:p>
    <w:p w:rsidR="00005BC1" w:rsidRPr="00973029" w:rsidRDefault="00005BC1" w:rsidP="00005BC1">
      <w:pPr>
        <w:pStyle w:val="a3"/>
        <w:numPr>
          <w:ilvl w:val="0"/>
          <w:numId w:val="21"/>
        </w:numPr>
      </w:pPr>
      <w:r w:rsidRPr="00973029">
        <w:t>отсутствие острых и режущих элементов конструкции;</w:t>
      </w:r>
    </w:p>
    <w:p w:rsidR="00005BC1" w:rsidRPr="00973029" w:rsidRDefault="00005BC1" w:rsidP="00005BC1">
      <w:pPr>
        <w:pStyle w:val="a3"/>
        <w:numPr>
          <w:ilvl w:val="0"/>
          <w:numId w:val="21"/>
        </w:numPr>
      </w:pPr>
      <w:r w:rsidRPr="00973029">
        <w:t>металлический корпус, выполняющий функции экранирования;</w:t>
      </w:r>
    </w:p>
    <w:p w:rsidR="00005BC1" w:rsidRPr="00973029" w:rsidRDefault="00005BC1" w:rsidP="00005BC1">
      <w:pPr>
        <w:pStyle w:val="a3"/>
        <w:numPr>
          <w:ilvl w:val="0"/>
          <w:numId w:val="21"/>
        </w:numPr>
      </w:pPr>
      <w:r w:rsidRPr="00973029">
        <w:t>эргономичность органов управления;</w:t>
      </w:r>
    </w:p>
    <w:p w:rsidR="00005BC1" w:rsidRPr="00973029" w:rsidRDefault="00005BC1" w:rsidP="00005BC1">
      <w:pPr>
        <w:pStyle w:val="a3"/>
        <w:numPr>
          <w:ilvl w:val="0"/>
          <w:numId w:val="21"/>
        </w:numPr>
      </w:pPr>
      <w:r w:rsidRPr="00973029">
        <w:lastRenderedPageBreak/>
        <w:t>наличие клеммы заземления и автоматических предохранителей.</w:t>
      </w:r>
    </w:p>
    <w:p w:rsidR="00F61B16" w:rsidRDefault="00F61B16" w:rsidP="00F61B16">
      <w:pPr>
        <w:pStyle w:val="2"/>
        <w:numPr>
          <w:ilvl w:val="1"/>
          <w:numId w:val="2"/>
        </w:numPr>
        <w:rPr>
          <w:rFonts w:cs="Times New Roman"/>
        </w:rPr>
      </w:pPr>
      <w:bookmarkStart w:id="66" w:name="_Toc108873439"/>
      <w:r w:rsidRPr="00CB2F85">
        <w:rPr>
          <w:rFonts w:cs="Times New Roman"/>
        </w:rPr>
        <w:t>Требования к эксплуатации, техническому обслуживанию, ремонту и хранению компонентов ИИ ЦОД</w:t>
      </w:r>
      <w:bookmarkEnd w:id="66"/>
    </w:p>
    <w:p w:rsidR="00BD41C1" w:rsidRPr="00BD41C1" w:rsidRDefault="00BD41C1" w:rsidP="00BD41C1"/>
    <w:p w:rsidR="00CB2F85" w:rsidRDefault="00BD41C1" w:rsidP="00BD41C1">
      <w:pPr>
        <w:pStyle w:val="a3"/>
        <w:numPr>
          <w:ilvl w:val="2"/>
          <w:numId w:val="2"/>
        </w:numPr>
        <w:ind w:left="709"/>
      </w:pPr>
      <w:r>
        <w:t>Предлагаемое оборудование инженерных систем должно быть обеспечено наличием фирменных сервисных центров на территории Республики Узбекистан.</w:t>
      </w:r>
    </w:p>
    <w:p w:rsidR="00BD41C1" w:rsidRPr="00CB2F85" w:rsidRDefault="00BD41C1" w:rsidP="00BD41C1">
      <w:pPr>
        <w:pStyle w:val="a3"/>
        <w:numPr>
          <w:ilvl w:val="2"/>
          <w:numId w:val="2"/>
        </w:numPr>
        <w:ind w:left="709"/>
      </w:pPr>
      <w:r>
        <w:t>При разработке технических решений для применения при модернизации серверного помещения АКБ «Капиталбанк» необходимо использовать принцип модульности в конструкции инженерных систем для обеспечения простоты облуживания и ремонта оборудования.</w:t>
      </w:r>
    </w:p>
    <w:p w:rsidR="00F61B16" w:rsidRDefault="00F61B16" w:rsidP="00CB2F85">
      <w:pPr>
        <w:pStyle w:val="2"/>
        <w:numPr>
          <w:ilvl w:val="1"/>
          <w:numId w:val="2"/>
        </w:numPr>
      </w:pPr>
      <w:bookmarkStart w:id="67" w:name="_heading=h.upglbi" w:colFirst="0" w:colLast="0"/>
      <w:bookmarkStart w:id="68" w:name="_Toc108873440"/>
      <w:bookmarkEnd w:id="67"/>
      <w:r w:rsidRPr="00CB2F85">
        <w:t>Требования к численности и квалификации персонала</w:t>
      </w:r>
      <w:bookmarkEnd w:id="68"/>
    </w:p>
    <w:p w:rsidR="00CB2F85" w:rsidRPr="00CB2F85" w:rsidRDefault="00CB2F85" w:rsidP="00CB2F85"/>
    <w:p w:rsidR="00F61B16" w:rsidRPr="00665772" w:rsidRDefault="00F61B16" w:rsidP="00CB2F85">
      <w:pPr>
        <w:pStyle w:val="a3"/>
        <w:numPr>
          <w:ilvl w:val="2"/>
          <w:numId w:val="2"/>
        </w:numPr>
        <w:ind w:left="709"/>
      </w:pPr>
      <w:r w:rsidRPr="00665772">
        <w:t xml:space="preserve">Технический персонал Заказчика должен обеспечивать бесперебойную работу технических средств </w:t>
      </w:r>
      <w:r w:rsidR="00CB2F85">
        <w:t>инженерных систем</w:t>
      </w:r>
      <w:r w:rsidRPr="00665772">
        <w:t>, осуществлять профилактические штатные мероприятия и мелкий ремонт технических средств и кабельных систем.</w:t>
      </w:r>
    </w:p>
    <w:p w:rsidR="00F61B16" w:rsidRPr="00665772" w:rsidRDefault="00F61B16" w:rsidP="00CB2F85">
      <w:pPr>
        <w:pStyle w:val="a3"/>
        <w:numPr>
          <w:ilvl w:val="2"/>
          <w:numId w:val="2"/>
        </w:numPr>
        <w:ind w:left="709"/>
      </w:pPr>
      <w:r w:rsidRPr="00665772">
        <w:t>Количественный состав и роли персонала определяются Заказчиком исходя из состава и количества технических средств, входящих в</w:t>
      </w:r>
      <w:r w:rsidR="00CB2F85">
        <w:t xml:space="preserve"> инженерные системы</w:t>
      </w:r>
      <w:r w:rsidRPr="00665772">
        <w:t xml:space="preserve">, динамики изменения конфигурации </w:t>
      </w:r>
      <w:r w:rsidR="00CB2F85">
        <w:t>инженерных систем</w:t>
      </w:r>
      <w:r w:rsidRPr="00665772">
        <w:t>, в соответствии с действующими на объекте правилами по нормированию труда.</w:t>
      </w:r>
    </w:p>
    <w:p w:rsidR="00F61B16" w:rsidRPr="00665772" w:rsidRDefault="00F61B16" w:rsidP="00CB2F85">
      <w:pPr>
        <w:pStyle w:val="a3"/>
        <w:numPr>
          <w:ilvl w:val="2"/>
          <w:numId w:val="2"/>
        </w:numPr>
        <w:ind w:left="709"/>
      </w:pPr>
      <w:r w:rsidRPr="00665772">
        <w:t>Для достижения необходимого квалификационного уровня должна быть организована постоянная работа по повышению квалификации персонала. Обслуживающи</w:t>
      </w:r>
      <w:r w:rsidR="00BD41C1">
        <w:t>й</w:t>
      </w:r>
      <w:r w:rsidRPr="00665772">
        <w:t xml:space="preserve"> персонал Заказчика должен пройти специализированное обучение по эксплуатации </w:t>
      </w:r>
      <w:r w:rsidR="00CB2F85">
        <w:t>инженерных систем</w:t>
      </w:r>
      <w:r w:rsidRPr="00665772">
        <w:t xml:space="preserve"> и его компонентов. Уровень и специфика обучения каждой из категорий обслуживающего персонала должны диктоваться выполняемыми этим персоналом функциями. Обучение персонала планируется Заказчиком.</w:t>
      </w:r>
    </w:p>
    <w:p w:rsidR="00F61B16" w:rsidRDefault="00F61B16" w:rsidP="00CB2F85">
      <w:pPr>
        <w:pStyle w:val="2"/>
        <w:numPr>
          <w:ilvl w:val="1"/>
          <w:numId w:val="2"/>
        </w:numPr>
      </w:pPr>
      <w:bookmarkStart w:id="69" w:name="_Toc108873441"/>
      <w:r w:rsidRPr="00CB2F85">
        <w:t xml:space="preserve">Требования к ремонту компонентов </w:t>
      </w:r>
      <w:r w:rsidR="00CB2F85">
        <w:t>инженерных систем</w:t>
      </w:r>
      <w:bookmarkEnd w:id="69"/>
    </w:p>
    <w:p w:rsidR="00CB2F85" w:rsidRPr="00CB2F85" w:rsidRDefault="00CB2F85" w:rsidP="00CB2F85"/>
    <w:p w:rsidR="00F61B16" w:rsidRPr="00665772" w:rsidRDefault="00F61B16" w:rsidP="00CB2F85">
      <w:pPr>
        <w:pStyle w:val="a3"/>
        <w:numPr>
          <w:ilvl w:val="2"/>
          <w:numId w:val="2"/>
        </w:numPr>
        <w:ind w:left="709"/>
      </w:pPr>
      <w:bookmarkStart w:id="70" w:name="_heading=h.279ka65" w:colFirst="0" w:colLast="0"/>
      <w:bookmarkEnd w:id="70"/>
      <w:r w:rsidRPr="00665772">
        <w:t>Ремонт компонентов инженерн</w:t>
      </w:r>
      <w:r w:rsidR="00CB2F85">
        <w:t>ый систем</w:t>
      </w:r>
      <w:r w:rsidRPr="00665772">
        <w:t xml:space="preserve"> производится:</w:t>
      </w:r>
    </w:p>
    <w:p w:rsidR="00F61B16" w:rsidRPr="00973029" w:rsidRDefault="00F61B16" w:rsidP="00CB2F85">
      <w:pPr>
        <w:pStyle w:val="a3"/>
        <w:numPr>
          <w:ilvl w:val="0"/>
          <w:numId w:val="21"/>
        </w:numPr>
      </w:pPr>
      <w:r w:rsidRPr="00973029">
        <w:t xml:space="preserve">в течении гарантийного срока – </w:t>
      </w:r>
      <w:r w:rsidR="00CB2F85">
        <w:t>Поставщиком оборудования инженерных систем</w:t>
      </w:r>
      <w:r w:rsidRPr="00973029">
        <w:t>;</w:t>
      </w:r>
    </w:p>
    <w:p w:rsidR="00F61B16" w:rsidRDefault="00F61B16" w:rsidP="00CB2F85">
      <w:pPr>
        <w:pStyle w:val="a3"/>
        <w:numPr>
          <w:ilvl w:val="0"/>
          <w:numId w:val="21"/>
        </w:numPr>
      </w:pPr>
      <w:r w:rsidRPr="00973029">
        <w:t xml:space="preserve">после гарантийного срока - Заказчиком, </w:t>
      </w:r>
      <w:r w:rsidR="00CB2F85">
        <w:t>Поставщиком</w:t>
      </w:r>
      <w:r w:rsidRPr="00973029">
        <w:t xml:space="preserve"> либо Сервисными центрами заводов-изготовителей, в случае заключения соответствующих сервисных договоров.</w:t>
      </w:r>
    </w:p>
    <w:p w:rsidR="00F61B16" w:rsidRDefault="00F61B16" w:rsidP="00CB2F85">
      <w:pPr>
        <w:pStyle w:val="2"/>
        <w:numPr>
          <w:ilvl w:val="1"/>
          <w:numId w:val="2"/>
        </w:numPr>
      </w:pPr>
      <w:bookmarkStart w:id="71" w:name="_Toc108873442"/>
      <w:r w:rsidRPr="00CB2F85">
        <w:t xml:space="preserve">Требования к хранению компонентов </w:t>
      </w:r>
      <w:r w:rsidR="00CB2F85">
        <w:t>инженерных систем</w:t>
      </w:r>
      <w:bookmarkEnd w:id="71"/>
    </w:p>
    <w:p w:rsidR="00CB2F85" w:rsidRPr="00CB2F85" w:rsidRDefault="00CB2F85" w:rsidP="00CB2F85"/>
    <w:p w:rsidR="00F61B16" w:rsidRPr="00665772" w:rsidRDefault="00F61B16" w:rsidP="00CB2F85">
      <w:pPr>
        <w:pStyle w:val="a3"/>
        <w:numPr>
          <w:ilvl w:val="2"/>
          <w:numId w:val="2"/>
        </w:numPr>
        <w:ind w:left="709"/>
      </w:pPr>
      <w:bookmarkStart w:id="72" w:name="_heading=h.36ei31r" w:colFirst="0" w:colLast="0"/>
      <w:bookmarkEnd w:id="72"/>
      <w:r w:rsidRPr="00665772">
        <w:t xml:space="preserve">Хранение оборудования и материалов </w:t>
      </w:r>
      <w:r w:rsidR="00CB2F85">
        <w:t>инженерных систем</w:t>
      </w:r>
      <w:r w:rsidRPr="00665772">
        <w:t xml:space="preserve"> и ЗИП должно осуществляться Заказчиком в специализированных технических помещениях, с соблюдением условий окружающей среды, соответствующим требованиям Производителя оборудования и материалов.</w:t>
      </w:r>
    </w:p>
    <w:p w:rsidR="00F61B16" w:rsidRDefault="00F61B16" w:rsidP="00CB2F85">
      <w:pPr>
        <w:pStyle w:val="2"/>
        <w:numPr>
          <w:ilvl w:val="1"/>
          <w:numId w:val="2"/>
        </w:numPr>
      </w:pPr>
      <w:bookmarkStart w:id="73" w:name="_Toc108873443"/>
      <w:r w:rsidRPr="00CB2F85">
        <w:t>Требования по патентной чистоте</w:t>
      </w:r>
      <w:bookmarkEnd w:id="73"/>
    </w:p>
    <w:p w:rsidR="00CB2F85" w:rsidRPr="00CB2F85" w:rsidRDefault="00CB2F85" w:rsidP="00CB2F85"/>
    <w:p w:rsidR="00F61B16" w:rsidRPr="00665772" w:rsidRDefault="00F61B16" w:rsidP="00CB2F85">
      <w:pPr>
        <w:pStyle w:val="a3"/>
        <w:numPr>
          <w:ilvl w:val="2"/>
          <w:numId w:val="2"/>
        </w:numPr>
        <w:ind w:left="709"/>
      </w:pPr>
      <w:r w:rsidRPr="00665772">
        <w:t xml:space="preserve">Проектируемое оборудование и программное обеспечение </w:t>
      </w:r>
      <w:r w:rsidR="00CB2F85">
        <w:t>инженерных систем</w:t>
      </w:r>
      <w:r w:rsidRPr="00665772">
        <w:t xml:space="preserve"> должны обеспечить патентную чистоту в соответствии с требованиями и стандартами Республики Узбекистан.</w:t>
      </w:r>
    </w:p>
    <w:p w:rsidR="00F61B16" w:rsidRDefault="00F61B16" w:rsidP="00CB2F85">
      <w:pPr>
        <w:pStyle w:val="2"/>
        <w:numPr>
          <w:ilvl w:val="1"/>
          <w:numId w:val="2"/>
        </w:numPr>
      </w:pPr>
      <w:bookmarkStart w:id="74" w:name="_Toc108873444"/>
      <w:r w:rsidRPr="00CB2F85">
        <w:lastRenderedPageBreak/>
        <w:t>Требования к видам обеспечения</w:t>
      </w:r>
      <w:bookmarkEnd w:id="74"/>
    </w:p>
    <w:p w:rsidR="00CB2F85" w:rsidRPr="00CB2F85" w:rsidRDefault="00CB2F85" w:rsidP="00CB2F85"/>
    <w:p w:rsidR="00F61B16" w:rsidRPr="00CB2F85" w:rsidRDefault="00CB2F85" w:rsidP="00CB2F85">
      <w:pPr>
        <w:pStyle w:val="a3"/>
        <w:numPr>
          <w:ilvl w:val="2"/>
          <w:numId w:val="2"/>
        </w:numPr>
        <w:ind w:left="709"/>
      </w:pPr>
      <w:bookmarkStart w:id="75" w:name="_heading=h.2koq656" w:colFirst="0" w:colLast="0"/>
      <w:bookmarkEnd w:id="75"/>
      <w:r>
        <w:t>Математическое обеспечение</w:t>
      </w:r>
    </w:p>
    <w:p w:rsidR="00F61B16" w:rsidRDefault="00F61B16" w:rsidP="00CB2F85">
      <w:bookmarkStart w:id="76" w:name="_heading=h.zu0gcz" w:colFirst="0" w:colLast="0"/>
      <w:bookmarkEnd w:id="76"/>
      <w:r w:rsidRPr="00973029">
        <w:t xml:space="preserve">К </w:t>
      </w:r>
      <w:r w:rsidR="00CB2F85">
        <w:t>проектируемым инженерным системам</w:t>
      </w:r>
      <w:r w:rsidRPr="00973029">
        <w:t xml:space="preserve"> не предъявляются требования в части математического обеспечения.</w:t>
      </w:r>
    </w:p>
    <w:p w:rsidR="00CB2F85" w:rsidRPr="00973029" w:rsidRDefault="00CB2F85" w:rsidP="00CB2F85"/>
    <w:p w:rsidR="00F61B16" w:rsidRPr="00CB2F85" w:rsidRDefault="00F61B16" w:rsidP="00CB2F85">
      <w:pPr>
        <w:pStyle w:val="a3"/>
        <w:numPr>
          <w:ilvl w:val="2"/>
          <w:numId w:val="2"/>
        </w:numPr>
        <w:ind w:left="709"/>
      </w:pPr>
      <w:bookmarkStart w:id="77" w:name="_heading=h.3jtnz0s" w:colFirst="0" w:colLast="0"/>
      <w:bookmarkEnd w:id="77"/>
      <w:r w:rsidRPr="00CB2F85">
        <w:t>Требования к техническому обеспечению подсистемы</w:t>
      </w:r>
    </w:p>
    <w:p w:rsidR="00F61B16" w:rsidRDefault="00F61B16" w:rsidP="00CB2F85">
      <w:bookmarkStart w:id="78" w:name="_heading=h.1yyy98l" w:colFirst="0" w:colLast="0"/>
      <w:bookmarkEnd w:id="78"/>
      <w:r w:rsidRPr="00973029">
        <w:t xml:space="preserve">Перед установкой оборудования </w:t>
      </w:r>
      <w:r w:rsidR="00CB2F85">
        <w:t>инженерных систем</w:t>
      </w:r>
      <w:r w:rsidRPr="00973029">
        <w:t xml:space="preserve"> в</w:t>
      </w:r>
      <w:r w:rsidR="00CB2F85">
        <w:t xml:space="preserve"> серверном и щитовом</w:t>
      </w:r>
      <w:r w:rsidRPr="00973029">
        <w:t xml:space="preserve"> помещениях </w:t>
      </w:r>
      <w:r w:rsidRPr="00665772">
        <w:t>Заказчиком</w:t>
      </w:r>
      <w:r w:rsidRPr="00973029">
        <w:t xml:space="preserve"> должны быть выполнены подготовительные работы в соответствии с требованиями настоящего ТЗ.</w:t>
      </w:r>
    </w:p>
    <w:p w:rsidR="00CB2F85" w:rsidRPr="00973029" w:rsidRDefault="00CB2F85" w:rsidP="00CB2F85"/>
    <w:p w:rsidR="00F61B16" w:rsidRPr="00CB2F85" w:rsidRDefault="00F61B16" w:rsidP="00CB2F85">
      <w:pPr>
        <w:pStyle w:val="a3"/>
        <w:numPr>
          <w:ilvl w:val="2"/>
          <w:numId w:val="2"/>
        </w:numPr>
        <w:ind w:left="709"/>
      </w:pPr>
      <w:bookmarkStart w:id="79" w:name="_heading=h.4iylrwe" w:colFirst="0" w:colLast="0"/>
      <w:bookmarkEnd w:id="79"/>
      <w:r w:rsidRPr="00CB2F85">
        <w:t>Метрологическое обеспечение</w:t>
      </w:r>
    </w:p>
    <w:p w:rsidR="00F61B16" w:rsidRPr="00973029" w:rsidRDefault="00F61B16" w:rsidP="00CB2F85">
      <w:bookmarkStart w:id="80" w:name="_heading=h.2y3w247" w:colFirst="0" w:colLast="0"/>
      <w:bookmarkEnd w:id="80"/>
      <w:r w:rsidRPr="00973029">
        <w:t>Требования к метрологическому обеспечению должны определяться в зависимости от поставляемого оборудования.</w:t>
      </w:r>
    </w:p>
    <w:p w:rsidR="00240B94" w:rsidRPr="00240B94" w:rsidRDefault="004202B1" w:rsidP="00240B94">
      <w:pPr>
        <w:pStyle w:val="1"/>
        <w:numPr>
          <w:ilvl w:val="0"/>
          <w:numId w:val="2"/>
        </w:numPr>
      </w:pPr>
      <w:bookmarkStart w:id="81" w:name="_Toc108873445"/>
      <w:r w:rsidRPr="00240B94">
        <w:t>СОСТАВ И СОДЕРЖАНИЕ РАБОТ ПО СОЗДАНИЮ ПОДСИСТЕМЫ</w:t>
      </w:r>
      <w:bookmarkEnd w:id="81"/>
    </w:p>
    <w:p w:rsidR="00240B94" w:rsidRDefault="00240B94" w:rsidP="00E5328F"/>
    <w:p w:rsidR="00240B94" w:rsidRDefault="00240B94" w:rsidP="00240B94">
      <w:r w:rsidRPr="00665772">
        <w:t xml:space="preserve">Стадии и этапы работ приведены в таблице 1. </w:t>
      </w:r>
    </w:p>
    <w:p w:rsidR="00240B94" w:rsidRPr="00665772" w:rsidRDefault="00240B94" w:rsidP="00240B94"/>
    <w:p w:rsidR="00240B94" w:rsidRPr="00665772" w:rsidRDefault="00240B94" w:rsidP="00240B94">
      <w:r w:rsidRPr="00665772">
        <w:t>По согласованию с Заказчиком стадии могут быть добавлены, отдельные стадии и этапы могут совмещаться и исключаться.</w:t>
      </w:r>
    </w:p>
    <w:p w:rsidR="00240B94" w:rsidRDefault="00240B94" w:rsidP="00240B94"/>
    <w:p w:rsidR="00240B94" w:rsidRPr="00240B94" w:rsidRDefault="00240B94" w:rsidP="00240B94">
      <w:pPr>
        <w:ind w:firstLine="0"/>
      </w:pPr>
      <w:r w:rsidRPr="00240B94">
        <w:t>Таблица 1 – Стадии и этапы работ.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165"/>
        <w:gridCol w:w="2769"/>
        <w:gridCol w:w="955"/>
        <w:gridCol w:w="2530"/>
        <w:gridCol w:w="2122"/>
      </w:tblGrid>
      <w:tr w:rsidR="00240B94" w:rsidRPr="00665772" w:rsidTr="00240B94">
        <w:trPr>
          <w:trHeight w:val="276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0B94" w:rsidRPr="00240B94" w:rsidRDefault="00240B94" w:rsidP="00240B94">
            <w:pPr>
              <w:ind w:hanging="57"/>
              <w:jc w:val="center"/>
              <w:rPr>
                <w:b/>
                <w:bCs w:val="0"/>
                <w:sz w:val="20"/>
                <w:szCs w:val="20"/>
              </w:rPr>
            </w:pPr>
            <w:r w:rsidRPr="00240B94">
              <w:rPr>
                <w:b/>
                <w:sz w:val="20"/>
                <w:szCs w:val="20"/>
              </w:rPr>
              <w:t>Номер этапа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0B94" w:rsidRPr="00240B94" w:rsidRDefault="00240B94" w:rsidP="00240B94">
            <w:pPr>
              <w:ind w:hanging="57"/>
              <w:jc w:val="center"/>
              <w:rPr>
                <w:b/>
                <w:bCs w:val="0"/>
                <w:sz w:val="20"/>
                <w:szCs w:val="20"/>
              </w:rPr>
            </w:pPr>
            <w:r w:rsidRPr="00240B94">
              <w:rPr>
                <w:b/>
                <w:sz w:val="20"/>
                <w:szCs w:val="20"/>
              </w:rPr>
              <w:t>Наименование работ и их содержание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0B94" w:rsidRPr="00240B94" w:rsidRDefault="00240B94" w:rsidP="00240B94">
            <w:pPr>
              <w:ind w:hanging="57"/>
              <w:jc w:val="center"/>
              <w:rPr>
                <w:b/>
                <w:bCs w:val="0"/>
                <w:sz w:val="20"/>
                <w:szCs w:val="20"/>
              </w:rPr>
            </w:pPr>
            <w:r w:rsidRPr="00240B94">
              <w:rPr>
                <w:b/>
                <w:sz w:val="20"/>
                <w:szCs w:val="20"/>
              </w:rPr>
              <w:t>Срок этапа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0B94" w:rsidRPr="00240B94" w:rsidRDefault="00240B94" w:rsidP="00240B94">
            <w:pPr>
              <w:ind w:hanging="57"/>
              <w:jc w:val="center"/>
              <w:rPr>
                <w:b/>
                <w:bCs w:val="0"/>
                <w:sz w:val="20"/>
                <w:szCs w:val="20"/>
              </w:rPr>
            </w:pPr>
            <w:r w:rsidRPr="00240B94">
              <w:rPr>
                <w:b/>
                <w:sz w:val="20"/>
                <w:szCs w:val="20"/>
              </w:rPr>
              <w:t>Исполнитель (организация, предприятие)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0B94" w:rsidRPr="00240B94" w:rsidRDefault="00240B94" w:rsidP="00240B94">
            <w:pPr>
              <w:ind w:hanging="57"/>
              <w:jc w:val="center"/>
              <w:rPr>
                <w:b/>
                <w:bCs w:val="0"/>
                <w:sz w:val="20"/>
                <w:szCs w:val="20"/>
              </w:rPr>
            </w:pPr>
            <w:r w:rsidRPr="00240B94">
              <w:rPr>
                <w:b/>
                <w:sz w:val="20"/>
                <w:szCs w:val="20"/>
              </w:rPr>
              <w:t>Чем заканчивается этап</w:t>
            </w:r>
          </w:p>
        </w:tc>
      </w:tr>
      <w:tr w:rsidR="00240B94" w:rsidRPr="00665772" w:rsidTr="00E014FA">
        <w:trPr>
          <w:trHeight w:val="720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240B94" w:rsidRPr="00665772" w:rsidTr="00240B94">
        <w:trPr>
          <w:trHeight w:val="517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240B94" w:rsidRPr="00665772" w:rsidTr="00240B94">
        <w:trPr>
          <w:trHeight w:val="276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94" w:rsidRPr="00240B94" w:rsidRDefault="00240B94" w:rsidP="00240B94">
            <w:pPr>
              <w:ind w:firstLine="0"/>
              <w:jc w:val="center"/>
              <w:rPr>
                <w:sz w:val="20"/>
                <w:szCs w:val="20"/>
              </w:rPr>
            </w:pPr>
            <w:r w:rsidRPr="00240B94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94" w:rsidRPr="00240B94" w:rsidRDefault="00BD41C1" w:rsidP="00240B94">
            <w:pPr>
              <w:tabs>
                <w:tab w:val="clear" w:pos="709"/>
                <w:tab w:val="left" w:pos="0"/>
              </w:tabs>
              <w:ind w:hanging="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оборудования и материалов инженерных систем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94" w:rsidRPr="00240B94" w:rsidRDefault="00BD41C1" w:rsidP="00240B94">
            <w:pPr>
              <w:tabs>
                <w:tab w:val="clear" w:pos="709"/>
                <w:tab w:val="left" w:pos="0"/>
              </w:tabs>
              <w:ind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дней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94" w:rsidRPr="00240B94" w:rsidRDefault="00240B94" w:rsidP="00240B94">
            <w:pPr>
              <w:tabs>
                <w:tab w:val="clear" w:pos="709"/>
                <w:tab w:val="left" w:pos="0"/>
              </w:tabs>
              <w:ind w:hanging="9"/>
              <w:jc w:val="center"/>
              <w:rPr>
                <w:sz w:val="20"/>
                <w:szCs w:val="20"/>
              </w:rPr>
            </w:pPr>
            <w:r w:rsidRPr="00240B9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94" w:rsidRPr="00240B94" w:rsidRDefault="00BD41C1" w:rsidP="00BD41C1">
            <w:pPr>
              <w:tabs>
                <w:tab w:val="clear" w:pos="709"/>
                <w:tab w:val="left" w:pos="0"/>
              </w:tabs>
              <w:ind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приема-сдачи</w:t>
            </w:r>
          </w:p>
        </w:tc>
      </w:tr>
      <w:tr w:rsidR="00240B94" w:rsidRPr="00665772" w:rsidTr="00BD41C1">
        <w:trPr>
          <w:trHeight w:val="621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tabs>
                <w:tab w:val="clear" w:pos="709"/>
                <w:tab w:val="left" w:pos="0"/>
              </w:tabs>
              <w:ind w:hanging="9"/>
              <w:jc w:val="left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tabs>
                <w:tab w:val="clear" w:pos="709"/>
                <w:tab w:val="left" w:pos="0"/>
              </w:tabs>
              <w:ind w:hanging="9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tabs>
                <w:tab w:val="clear" w:pos="709"/>
                <w:tab w:val="left" w:pos="0"/>
              </w:tabs>
              <w:ind w:hanging="9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94" w:rsidRPr="00240B94" w:rsidRDefault="00240B94" w:rsidP="00240B94">
            <w:pPr>
              <w:tabs>
                <w:tab w:val="clear" w:pos="709"/>
                <w:tab w:val="left" w:pos="0"/>
              </w:tabs>
              <w:ind w:hanging="9"/>
              <w:rPr>
                <w:sz w:val="20"/>
                <w:szCs w:val="20"/>
              </w:rPr>
            </w:pPr>
          </w:p>
        </w:tc>
      </w:tr>
      <w:tr w:rsidR="00240B94" w:rsidRPr="00665772" w:rsidTr="00240B94">
        <w:trPr>
          <w:trHeight w:val="276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94" w:rsidRPr="00240B94" w:rsidRDefault="00240B94" w:rsidP="00240B94">
            <w:pPr>
              <w:ind w:firstLine="0"/>
              <w:jc w:val="center"/>
              <w:rPr>
                <w:sz w:val="20"/>
                <w:szCs w:val="20"/>
              </w:rPr>
            </w:pPr>
            <w:r w:rsidRPr="00240B94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94" w:rsidRPr="00240B94" w:rsidRDefault="00240B94" w:rsidP="00BD41C1">
            <w:pPr>
              <w:tabs>
                <w:tab w:val="clear" w:pos="709"/>
                <w:tab w:val="left" w:pos="0"/>
              </w:tabs>
              <w:ind w:hanging="9"/>
              <w:jc w:val="left"/>
              <w:rPr>
                <w:sz w:val="20"/>
                <w:szCs w:val="20"/>
              </w:rPr>
            </w:pPr>
            <w:r w:rsidRPr="00240B94">
              <w:rPr>
                <w:sz w:val="20"/>
                <w:szCs w:val="20"/>
              </w:rPr>
              <w:t xml:space="preserve">Проведение </w:t>
            </w:r>
            <w:r w:rsidR="00BD41C1">
              <w:rPr>
                <w:sz w:val="20"/>
                <w:szCs w:val="20"/>
              </w:rPr>
              <w:t>ремонтных работ в помещении серверной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94" w:rsidRPr="00240B94" w:rsidRDefault="00BD41C1" w:rsidP="00240B94">
            <w:pPr>
              <w:tabs>
                <w:tab w:val="clear" w:pos="709"/>
                <w:tab w:val="left" w:pos="0"/>
              </w:tabs>
              <w:ind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дней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94" w:rsidRPr="00240B94" w:rsidRDefault="00240B94" w:rsidP="00240B94">
            <w:pPr>
              <w:tabs>
                <w:tab w:val="clear" w:pos="709"/>
                <w:tab w:val="left" w:pos="0"/>
              </w:tabs>
              <w:ind w:hanging="9"/>
              <w:jc w:val="center"/>
              <w:rPr>
                <w:sz w:val="20"/>
                <w:szCs w:val="20"/>
              </w:rPr>
            </w:pPr>
            <w:r w:rsidRPr="00240B9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94" w:rsidRPr="00240B94" w:rsidRDefault="00BD41C1" w:rsidP="00240B94">
            <w:pPr>
              <w:tabs>
                <w:tab w:val="clear" w:pos="709"/>
                <w:tab w:val="left" w:pos="0"/>
              </w:tabs>
              <w:ind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выполненных работ</w:t>
            </w:r>
          </w:p>
        </w:tc>
      </w:tr>
      <w:tr w:rsidR="00240B94" w:rsidRPr="00665772" w:rsidTr="00E014FA">
        <w:trPr>
          <w:trHeight w:val="72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>
            <w:pPr>
              <w:ind w:firstLine="0"/>
              <w:jc w:val="center"/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>
            <w:pPr>
              <w:tabs>
                <w:tab w:val="clear" w:pos="709"/>
                <w:tab w:val="left" w:pos="0"/>
              </w:tabs>
              <w:ind w:hanging="9"/>
              <w:jc w:val="left"/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>
            <w:pPr>
              <w:tabs>
                <w:tab w:val="clear" w:pos="709"/>
                <w:tab w:val="left" w:pos="0"/>
              </w:tabs>
              <w:ind w:hanging="9"/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>
            <w:pPr>
              <w:tabs>
                <w:tab w:val="clear" w:pos="709"/>
                <w:tab w:val="left" w:pos="0"/>
              </w:tabs>
              <w:ind w:hanging="9"/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>
            <w:pPr>
              <w:tabs>
                <w:tab w:val="clear" w:pos="709"/>
                <w:tab w:val="left" w:pos="0"/>
              </w:tabs>
              <w:ind w:hanging="9"/>
            </w:pPr>
          </w:p>
        </w:tc>
      </w:tr>
      <w:tr w:rsidR="00240B94" w:rsidRPr="00665772" w:rsidTr="00BD41C1">
        <w:trPr>
          <w:trHeight w:val="51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/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/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/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/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94" w:rsidRPr="00665772" w:rsidRDefault="00240B94" w:rsidP="00240B94"/>
        </w:tc>
      </w:tr>
      <w:tr w:rsidR="00BD41C1" w:rsidRPr="00665772" w:rsidTr="00BD41C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P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 w:rsidRPr="00BD41C1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Pr="00BD41C1" w:rsidRDefault="00BD41C1" w:rsidP="00BD41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инженерных систем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P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P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P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выполненных монтажных работ по системам</w:t>
            </w:r>
          </w:p>
        </w:tc>
      </w:tr>
      <w:tr w:rsidR="00BD41C1" w:rsidRPr="00665772" w:rsidTr="00BD41C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P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Default="00BD41C1" w:rsidP="00BD41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пуско-наладочных работ по системам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передачи систем в опытную эксплуатацию</w:t>
            </w:r>
          </w:p>
        </w:tc>
      </w:tr>
      <w:tr w:rsidR="00BD41C1" w:rsidRPr="00665772" w:rsidTr="00BD41C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Default="00BD41C1" w:rsidP="00BD41C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готового объекта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дней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1" w:rsidRDefault="00BD41C1" w:rsidP="00BD41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Акта ввода объекта в эксплуатацию в целом и частных актов ввода в эксплуатацию инженерных систем </w:t>
            </w:r>
          </w:p>
        </w:tc>
      </w:tr>
    </w:tbl>
    <w:p w:rsidR="00240B94" w:rsidRDefault="00240B94" w:rsidP="00240B94">
      <w:pPr>
        <w:ind w:firstLine="0"/>
      </w:pPr>
      <w:r w:rsidRPr="00240B94">
        <w:t xml:space="preserve">* Содержание работ отдельных этапов, а также сроки их окончания могут быть уточнены в процессе реализации проекта. </w:t>
      </w:r>
    </w:p>
    <w:p w:rsidR="00240B94" w:rsidRPr="00240B94" w:rsidRDefault="004202B1" w:rsidP="00240B94">
      <w:pPr>
        <w:pStyle w:val="1"/>
        <w:numPr>
          <w:ilvl w:val="0"/>
          <w:numId w:val="2"/>
        </w:numPr>
      </w:pPr>
      <w:bookmarkStart w:id="82" w:name="_Toc108873446"/>
      <w:r w:rsidRPr="00240B94">
        <w:lastRenderedPageBreak/>
        <w:t>ОСОБЫЕ ТРЕБОВАНИЯ К ДОКУМЕНТИРОВАНИЮ</w:t>
      </w:r>
      <w:bookmarkEnd w:id="82"/>
    </w:p>
    <w:p w:rsidR="00240B94" w:rsidRDefault="00240B94" w:rsidP="00240B94"/>
    <w:p w:rsidR="00240B94" w:rsidRDefault="00BD41C1" w:rsidP="00240B94">
      <w:r>
        <w:t>Д</w:t>
      </w:r>
      <w:r w:rsidR="00240B94" w:rsidRPr="00665772">
        <w:t>окументация должна быть строго структурирована и выполнена в объеме требований КМК, СНиП, ГОСТ, СПДС и ЕСКД РУз, а также международных стандартов в отрасли ИТ и связи (в случае отсутствия аналогов в РУз) в виде томов и книг с полным составом разделов.</w:t>
      </w:r>
    </w:p>
    <w:p w:rsidR="00633E61" w:rsidRDefault="004202B1" w:rsidP="00633E61">
      <w:pPr>
        <w:pStyle w:val="1"/>
        <w:numPr>
          <w:ilvl w:val="0"/>
          <w:numId w:val="2"/>
        </w:numPr>
      </w:pPr>
      <w:bookmarkStart w:id="83" w:name="_Toc108873447"/>
      <w:r w:rsidRPr="00633E61">
        <w:t>ТРЕБОВАНИЯ К ДОКУМЕНТИРОВАНИЮ</w:t>
      </w:r>
      <w:bookmarkEnd w:id="83"/>
    </w:p>
    <w:p w:rsidR="00633E61" w:rsidRPr="00633E61" w:rsidRDefault="00633E61" w:rsidP="00633E61"/>
    <w:p w:rsidR="00633E61" w:rsidRPr="00665772" w:rsidRDefault="00633E61" w:rsidP="00633E61">
      <w:r w:rsidRPr="00665772">
        <w:t xml:space="preserve">Комплектность, построение и оформление документации на </w:t>
      </w:r>
      <w:r w:rsidR="00AC292E">
        <w:t>инженерные системы серверного помещения</w:t>
      </w:r>
      <w:r w:rsidRPr="00665772">
        <w:t xml:space="preserve"> должно быть достаточным для понимания принципов работы, как составных частей, и в целом ИИ ЦОД</w:t>
      </w:r>
      <w:r w:rsidR="00AC292E">
        <w:t>.</w:t>
      </w:r>
    </w:p>
    <w:p w:rsidR="00633E61" w:rsidRPr="00665772" w:rsidRDefault="00633E61" w:rsidP="00633E61">
      <w:r w:rsidRPr="00665772">
        <w:t>Объем и содержание комплекта технической документации должно быть достаточным и содержать необходимую информацию для проведения технической экспертизы на соответствие требованиям данного ТЗ</w:t>
      </w:r>
      <w:r w:rsidR="00AC292E">
        <w:t>.</w:t>
      </w:r>
    </w:p>
    <w:p w:rsidR="00633E61" w:rsidRPr="00665772" w:rsidRDefault="00633E61" w:rsidP="00633E61">
      <w:r w:rsidRPr="00665772">
        <w:t xml:space="preserve">Для управления работами по </w:t>
      </w:r>
      <w:r w:rsidR="00BD41C1">
        <w:t>модернизации серверного помещения</w:t>
      </w:r>
      <w:r w:rsidRPr="00665772">
        <w:t xml:space="preserve"> Исполнитель и Заказчик должны создать совместну</w:t>
      </w:r>
      <w:r w:rsidR="00BD41C1">
        <w:t>ю группу контроля выполнения работ</w:t>
      </w:r>
      <w:r w:rsidRPr="00665772">
        <w:t>, возглавляемую Главным инженером проекта со стороны Исполнителя и уполномоченным представителем Заказчика.</w:t>
      </w:r>
    </w:p>
    <w:p w:rsidR="00633E61" w:rsidRPr="00665772" w:rsidRDefault="00BD41C1" w:rsidP="00633E61">
      <w:r>
        <w:t>Внедрение технических</w:t>
      </w:r>
      <w:r w:rsidR="00633E61" w:rsidRPr="00665772">
        <w:t xml:space="preserve"> решений должно осуществляться в соответствии с данным ТЗ и исходными данными, предоставляемыми Заказчиком. В случае необходимости представители Исполнителя проводят </w:t>
      </w:r>
      <w:proofErr w:type="spellStart"/>
      <w:r w:rsidR="00633E61" w:rsidRPr="00665772">
        <w:t>дообследование</w:t>
      </w:r>
      <w:proofErr w:type="spellEnd"/>
      <w:r w:rsidR="00633E61" w:rsidRPr="00665772">
        <w:t xml:space="preserve"> объекта с участием представителей Заказчика. Результаты проведенного обследования фиксируются в протоколе, подписываемом представителями Заказчика и Исполнителя.</w:t>
      </w:r>
    </w:p>
    <w:p w:rsidR="00633E61" w:rsidRPr="00665772" w:rsidRDefault="00633E61" w:rsidP="00633E61">
      <w:r w:rsidRPr="00665772">
        <w:t xml:space="preserve">Исходные данные для </w:t>
      </w:r>
      <w:r w:rsidR="00BD41C1">
        <w:t xml:space="preserve">подготовки технических решений для инженерных систем </w:t>
      </w:r>
      <w:r w:rsidRPr="00665772">
        <w:t>предоставляются Заказчиком Исполнителю.</w:t>
      </w:r>
    </w:p>
    <w:p w:rsidR="00633E61" w:rsidRDefault="00633E61" w:rsidP="00633E61">
      <w:r w:rsidRPr="00665772">
        <w:t>Вся документация предоставляется на русском или узбекском языке. При отсутствии у производителя оборудования документации на русском или узбекских языках, допускается предоставление документации на английском языке.</w:t>
      </w:r>
    </w:p>
    <w:p w:rsidR="00633E61" w:rsidRPr="00665772" w:rsidRDefault="00633E61" w:rsidP="00240B94">
      <w:bookmarkStart w:id="84" w:name="_heading=h.1o2tcmyleu7t" w:colFirst="0" w:colLast="0"/>
      <w:bookmarkStart w:id="85" w:name="_heading=h.644ivc7srp4q" w:colFirst="0" w:colLast="0"/>
      <w:bookmarkEnd w:id="84"/>
      <w:bookmarkEnd w:id="85"/>
    </w:p>
    <w:p w:rsidR="00240B94" w:rsidRPr="00240B94" w:rsidRDefault="00240B94" w:rsidP="00240B94">
      <w:pPr>
        <w:ind w:firstLine="0"/>
      </w:pPr>
    </w:p>
    <w:p w:rsidR="00240B94" w:rsidRPr="00E5328F" w:rsidRDefault="00240B94" w:rsidP="00E5328F"/>
    <w:sectPr w:rsidR="00240B94" w:rsidRPr="00E5328F" w:rsidSect="00894E89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73" w:rsidRDefault="00E02B73">
      <w:r>
        <w:separator/>
      </w:r>
    </w:p>
  </w:endnote>
  <w:endnote w:type="continuationSeparator" w:id="0">
    <w:p w:rsidR="00E02B73" w:rsidRDefault="00E0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68" w:rsidRDefault="00D925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Bahnschrift Light SemiCondensed" w:eastAsia="Bahnschrift Light SemiCondensed" w:hAnsi="Bahnschrift Light SemiCondensed" w:cs="Bahnschrift Light SemiCondensed"/>
        <w:color w:val="000000"/>
      </w:rPr>
    </w:pPr>
    <w:r>
      <w:rPr>
        <w:rFonts w:ascii="Bahnschrift Light SemiCondensed" w:eastAsia="Bahnschrift Light SemiCondensed" w:hAnsi="Bahnschrift Light SemiCondensed" w:cs="Bahnschrift Light SemiCondensed"/>
        <w:color w:val="000000"/>
      </w:rPr>
      <w:fldChar w:fldCharType="begin"/>
    </w:r>
    <w:r>
      <w:rPr>
        <w:rFonts w:ascii="Bahnschrift Light SemiCondensed" w:eastAsia="Bahnschrift Light SemiCondensed" w:hAnsi="Bahnschrift Light SemiCondensed" w:cs="Bahnschrift Light SemiCondensed"/>
        <w:color w:val="000000"/>
      </w:rPr>
      <w:instrText>PAGE</w:instrText>
    </w:r>
    <w:r>
      <w:rPr>
        <w:rFonts w:ascii="Bahnschrift Light SemiCondensed" w:eastAsia="Bahnschrift Light SemiCondensed" w:hAnsi="Bahnschrift Light SemiCondensed" w:cs="Bahnschrift Light SemiCondensed"/>
        <w:color w:val="000000"/>
      </w:rPr>
      <w:fldChar w:fldCharType="separate"/>
    </w:r>
    <w:r w:rsidR="00AF5704">
      <w:rPr>
        <w:rFonts w:ascii="Bahnschrift Light SemiCondensed" w:eastAsia="Bahnschrift Light SemiCondensed" w:hAnsi="Bahnschrift Light SemiCondensed" w:cs="Bahnschrift Light SemiCondensed"/>
        <w:noProof/>
        <w:color w:val="000000"/>
      </w:rPr>
      <w:t>24</w:t>
    </w:r>
    <w:r>
      <w:rPr>
        <w:rFonts w:ascii="Bahnschrift Light SemiCondensed" w:eastAsia="Bahnschrift Light SemiCondensed" w:hAnsi="Bahnschrift Light SemiCondensed" w:cs="Bahnschrift Light SemiCondensed"/>
        <w:color w:val="000000"/>
      </w:rPr>
      <w:fldChar w:fldCharType="end"/>
    </w:r>
  </w:p>
  <w:p w:rsidR="00D92568" w:rsidRDefault="00D925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73" w:rsidRDefault="00E02B73">
      <w:r>
        <w:separator/>
      </w:r>
    </w:p>
  </w:footnote>
  <w:footnote w:type="continuationSeparator" w:id="0">
    <w:p w:rsidR="00E02B73" w:rsidRDefault="00E0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68" w:rsidRDefault="00D925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D92568" w:rsidRDefault="00D925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6A89"/>
    <w:multiLevelType w:val="hybridMultilevel"/>
    <w:tmpl w:val="8C2C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6E5C"/>
    <w:multiLevelType w:val="hybridMultilevel"/>
    <w:tmpl w:val="210AC1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102B14"/>
    <w:multiLevelType w:val="hybridMultilevel"/>
    <w:tmpl w:val="B20E37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3E00CA"/>
    <w:multiLevelType w:val="hybridMultilevel"/>
    <w:tmpl w:val="EEB8CD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C325158"/>
    <w:multiLevelType w:val="hybridMultilevel"/>
    <w:tmpl w:val="1ACC61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154080"/>
    <w:multiLevelType w:val="hybridMultilevel"/>
    <w:tmpl w:val="D1E02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714CC6"/>
    <w:multiLevelType w:val="multilevel"/>
    <w:tmpl w:val="584E1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401FDC"/>
    <w:multiLevelType w:val="hybridMultilevel"/>
    <w:tmpl w:val="CA0A78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D87504"/>
    <w:multiLevelType w:val="multilevel"/>
    <w:tmpl w:val="CDF603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8BB6520"/>
    <w:multiLevelType w:val="hybridMultilevel"/>
    <w:tmpl w:val="D9EE153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49226D7D"/>
    <w:multiLevelType w:val="multilevel"/>
    <w:tmpl w:val="F124A5AA"/>
    <w:lvl w:ilvl="0">
      <w:start w:val="1"/>
      <w:numFmt w:val="decimal"/>
      <w:lvlText w:val="%1."/>
      <w:lvlJc w:val="righ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right"/>
      <w:pPr>
        <w:ind w:left="567" w:hanging="567"/>
      </w:pPr>
      <w:rPr>
        <w:rFonts w:ascii="Cambria" w:eastAsia="Bahnschrift Light SemiCondensed" w:hAnsi="Cambria" w:cs="Bahnschrift Light SemiCondensed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right"/>
      <w:pPr>
        <w:ind w:left="646" w:hanging="646"/>
      </w:pPr>
      <w:rPr>
        <w:b/>
      </w:rPr>
    </w:lvl>
    <w:lvl w:ilvl="3">
      <w:start w:val="1"/>
      <w:numFmt w:val="decimal"/>
      <w:lvlText w:val="%1.%2.%3.%4."/>
      <w:lvlJc w:val="right"/>
      <w:pPr>
        <w:ind w:left="1361" w:hanging="51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4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abstractNum w:abstractNumId="11">
    <w:nsid w:val="4ED50791"/>
    <w:multiLevelType w:val="hybridMultilevel"/>
    <w:tmpl w:val="E65C13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A00BE7"/>
    <w:multiLevelType w:val="multilevel"/>
    <w:tmpl w:val="F124A5AA"/>
    <w:lvl w:ilvl="0">
      <w:start w:val="1"/>
      <w:numFmt w:val="decimal"/>
      <w:lvlText w:val="%1."/>
      <w:lvlJc w:val="righ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right"/>
      <w:pPr>
        <w:ind w:left="567" w:hanging="567"/>
      </w:pPr>
      <w:rPr>
        <w:rFonts w:ascii="Cambria" w:eastAsia="Bahnschrift Light SemiCondensed" w:hAnsi="Cambria" w:cs="Bahnschrift Light SemiCondensed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right"/>
      <w:pPr>
        <w:ind w:left="646" w:hanging="646"/>
      </w:pPr>
      <w:rPr>
        <w:b/>
      </w:rPr>
    </w:lvl>
    <w:lvl w:ilvl="3">
      <w:start w:val="1"/>
      <w:numFmt w:val="decimal"/>
      <w:lvlText w:val="%1.%2.%3.%4."/>
      <w:lvlJc w:val="right"/>
      <w:pPr>
        <w:ind w:left="1361" w:hanging="51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4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abstractNum w:abstractNumId="13">
    <w:nsid w:val="58767666"/>
    <w:multiLevelType w:val="hybridMultilevel"/>
    <w:tmpl w:val="D9E0F7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C80464"/>
    <w:multiLevelType w:val="hybridMultilevel"/>
    <w:tmpl w:val="5B90FAE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D500A8"/>
    <w:multiLevelType w:val="hybridMultilevel"/>
    <w:tmpl w:val="AA4E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01945"/>
    <w:multiLevelType w:val="hybridMultilevel"/>
    <w:tmpl w:val="5378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D0F83"/>
    <w:multiLevelType w:val="hybridMultilevel"/>
    <w:tmpl w:val="99A27A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7E05A8"/>
    <w:multiLevelType w:val="multilevel"/>
    <w:tmpl w:val="8CE49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Theme="majorHAnsi" w:hAnsiTheme="maj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0543F8A"/>
    <w:multiLevelType w:val="hybridMultilevel"/>
    <w:tmpl w:val="CB065B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0B1007"/>
    <w:multiLevelType w:val="hybridMultilevel"/>
    <w:tmpl w:val="27F67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A7015A"/>
    <w:multiLevelType w:val="multilevel"/>
    <w:tmpl w:val="276258F0"/>
    <w:lvl w:ilvl="0">
      <w:start w:val="1"/>
      <w:numFmt w:val="bullet"/>
      <w:pStyle w:val="Bull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0F40400"/>
    <w:multiLevelType w:val="hybridMultilevel"/>
    <w:tmpl w:val="3134E21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CD22CD"/>
    <w:multiLevelType w:val="hybridMultilevel"/>
    <w:tmpl w:val="91C0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B66EC"/>
    <w:multiLevelType w:val="multilevel"/>
    <w:tmpl w:val="7CE4D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1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8E82FF3"/>
    <w:multiLevelType w:val="hybridMultilevel"/>
    <w:tmpl w:val="5418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95C26"/>
    <w:multiLevelType w:val="multilevel"/>
    <w:tmpl w:val="B816A092"/>
    <w:lvl w:ilvl="0">
      <w:start w:val="1"/>
      <w:numFmt w:val="bullet"/>
      <w:pStyle w:val="Req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Req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2"/>
  </w:num>
  <w:num w:numId="5">
    <w:abstractNumId w:val="22"/>
  </w:num>
  <w:num w:numId="6">
    <w:abstractNumId w:val="4"/>
  </w:num>
  <w:num w:numId="7">
    <w:abstractNumId w:val="6"/>
  </w:num>
  <w:num w:numId="8">
    <w:abstractNumId w:val="10"/>
  </w:num>
  <w:num w:numId="9">
    <w:abstractNumId w:val="20"/>
  </w:num>
  <w:num w:numId="10">
    <w:abstractNumId w:val="3"/>
  </w:num>
  <w:num w:numId="11">
    <w:abstractNumId w:val="14"/>
  </w:num>
  <w:num w:numId="12">
    <w:abstractNumId w:val="17"/>
  </w:num>
  <w:num w:numId="13">
    <w:abstractNumId w:val="1"/>
  </w:num>
  <w:num w:numId="14">
    <w:abstractNumId w:val="8"/>
  </w:num>
  <w:num w:numId="15">
    <w:abstractNumId w:val="16"/>
  </w:num>
  <w:num w:numId="16">
    <w:abstractNumId w:val="15"/>
  </w:num>
  <w:num w:numId="17">
    <w:abstractNumId w:val="21"/>
  </w:num>
  <w:num w:numId="18">
    <w:abstractNumId w:val="25"/>
  </w:num>
  <w:num w:numId="19">
    <w:abstractNumId w:val="26"/>
  </w:num>
  <w:num w:numId="20">
    <w:abstractNumId w:val="0"/>
  </w:num>
  <w:num w:numId="21">
    <w:abstractNumId w:val="13"/>
  </w:num>
  <w:num w:numId="22">
    <w:abstractNumId w:val="12"/>
  </w:num>
  <w:num w:numId="23">
    <w:abstractNumId w:val="9"/>
  </w:num>
  <w:num w:numId="24">
    <w:abstractNumId w:val="5"/>
  </w:num>
  <w:num w:numId="25">
    <w:abstractNumId w:val="24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59"/>
    <w:rsid w:val="00005BC1"/>
    <w:rsid w:val="00011C14"/>
    <w:rsid w:val="0001580C"/>
    <w:rsid w:val="0003502F"/>
    <w:rsid w:val="00035404"/>
    <w:rsid w:val="00041D9C"/>
    <w:rsid w:val="000472C1"/>
    <w:rsid w:val="00076784"/>
    <w:rsid w:val="000973D3"/>
    <w:rsid w:val="000A142A"/>
    <w:rsid w:val="000B4BB8"/>
    <w:rsid w:val="000B6660"/>
    <w:rsid w:val="000B7325"/>
    <w:rsid w:val="000C75D2"/>
    <w:rsid w:val="000D6361"/>
    <w:rsid w:val="000E30E2"/>
    <w:rsid w:val="00130386"/>
    <w:rsid w:val="0013101C"/>
    <w:rsid w:val="00131196"/>
    <w:rsid w:val="00131E78"/>
    <w:rsid w:val="001A52AB"/>
    <w:rsid w:val="001C6079"/>
    <w:rsid w:val="001D0555"/>
    <w:rsid w:val="001D77C3"/>
    <w:rsid w:val="001E4C20"/>
    <w:rsid w:val="001F7D85"/>
    <w:rsid w:val="00211EE6"/>
    <w:rsid w:val="0023439E"/>
    <w:rsid w:val="00240B94"/>
    <w:rsid w:val="0028097D"/>
    <w:rsid w:val="00293D77"/>
    <w:rsid w:val="002A4E28"/>
    <w:rsid w:val="002B2F1A"/>
    <w:rsid w:val="00312735"/>
    <w:rsid w:val="00325350"/>
    <w:rsid w:val="00360F77"/>
    <w:rsid w:val="00364F4B"/>
    <w:rsid w:val="0037265E"/>
    <w:rsid w:val="00376EA3"/>
    <w:rsid w:val="00380C84"/>
    <w:rsid w:val="00392580"/>
    <w:rsid w:val="003C072D"/>
    <w:rsid w:val="003E461D"/>
    <w:rsid w:val="004202B1"/>
    <w:rsid w:val="00420EFD"/>
    <w:rsid w:val="00432BDA"/>
    <w:rsid w:val="00467153"/>
    <w:rsid w:val="004738BB"/>
    <w:rsid w:val="004A1545"/>
    <w:rsid w:val="004A3ACC"/>
    <w:rsid w:val="004A71B8"/>
    <w:rsid w:val="004B1876"/>
    <w:rsid w:val="004B5B40"/>
    <w:rsid w:val="004D0BE4"/>
    <w:rsid w:val="004E2AAD"/>
    <w:rsid w:val="004F2D8F"/>
    <w:rsid w:val="005048AF"/>
    <w:rsid w:val="00512AA5"/>
    <w:rsid w:val="00564AD1"/>
    <w:rsid w:val="0056720C"/>
    <w:rsid w:val="0057038B"/>
    <w:rsid w:val="00570E90"/>
    <w:rsid w:val="00584BA9"/>
    <w:rsid w:val="00585D70"/>
    <w:rsid w:val="005A5894"/>
    <w:rsid w:val="005B30D5"/>
    <w:rsid w:val="005C702F"/>
    <w:rsid w:val="005D5B5E"/>
    <w:rsid w:val="005D74A4"/>
    <w:rsid w:val="005E789D"/>
    <w:rsid w:val="0060537E"/>
    <w:rsid w:val="00612236"/>
    <w:rsid w:val="00614E21"/>
    <w:rsid w:val="00622A0F"/>
    <w:rsid w:val="00633E61"/>
    <w:rsid w:val="00637A82"/>
    <w:rsid w:val="00646C87"/>
    <w:rsid w:val="00671A64"/>
    <w:rsid w:val="00675963"/>
    <w:rsid w:val="00696968"/>
    <w:rsid w:val="006A79F7"/>
    <w:rsid w:val="006B7DDA"/>
    <w:rsid w:val="006D2F9A"/>
    <w:rsid w:val="006D716F"/>
    <w:rsid w:val="006F66D8"/>
    <w:rsid w:val="00716562"/>
    <w:rsid w:val="007228FA"/>
    <w:rsid w:val="00747799"/>
    <w:rsid w:val="00755385"/>
    <w:rsid w:val="00777551"/>
    <w:rsid w:val="00794F3A"/>
    <w:rsid w:val="007A4741"/>
    <w:rsid w:val="007C4353"/>
    <w:rsid w:val="007D7089"/>
    <w:rsid w:val="007F0E10"/>
    <w:rsid w:val="007F5EDF"/>
    <w:rsid w:val="008045CC"/>
    <w:rsid w:val="0081438F"/>
    <w:rsid w:val="008239FD"/>
    <w:rsid w:val="00872E0B"/>
    <w:rsid w:val="00886A44"/>
    <w:rsid w:val="00894E89"/>
    <w:rsid w:val="008C1D21"/>
    <w:rsid w:val="008D5A87"/>
    <w:rsid w:val="008E0D7D"/>
    <w:rsid w:val="008E4676"/>
    <w:rsid w:val="008F1995"/>
    <w:rsid w:val="0091693F"/>
    <w:rsid w:val="009173B5"/>
    <w:rsid w:val="00922166"/>
    <w:rsid w:val="00944DD4"/>
    <w:rsid w:val="009516D3"/>
    <w:rsid w:val="00970F1D"/>
    <w:rsid w:val="00983233"/>
    <w:rsid w:val="009940D5"/>
    <w:rsid w:val="009B3E27"/>
    <w:rsid w:val="009C03DC"/>
    <w:rsid w:val="009C7A0D"/>
    <w:rsid w:val="009F1C8B"/>
    <w:rsid w:val="009F22D7"/>
    <w:rsid w:val="009F356D"/>
    <w:rsid w:val="009F51CB"/>
    <w:rsid w:val="00A00738"/>
    <w:rsid w:val="00A31CB5"/>
    <w:rsid w:val="00A37A27"/>
    <w:rsid w:val="00A43984"/>
    <w:rsid w:val="00A535FD"/>
    <w:rsid w:val="00AA7DC8"/>
    <w:rsid w:val="00AB2B6C"/>
    <w:rsid w:val="00AC292E"/>
    <w:rsid w:val="00AC3045"/>
    <w:rsid w:val="00AD4683"/>
    <w:rsid w:val="00AD5E08"/>
    <w:rsid w:val="00AF5704"/>
    <w:rsid w:val="00B112E6"/>
    <w:rsid w:val="00B178A5"/>
    <w:rsid w:val="00B25888"/>
    <w:rsid w:val="00B33170"/>
    <w:rsid w:val="00B37EF0"/>
    <w:rsid w:val="00B448E6"/>
    <w:rsid w:val="00B54E6F"/>
    <w:rsid w:val="00B606D4"/>
    <w:rsid w:val="00B8188F"/>
    <w:rsid w:val="00BA52FB"/>
    <w:rsid w:val="00BB1B4F"/>
    <w:rsid w:val="00BB1C6F"/>
    <w:rsid w:val="00BB33CE"/>
    <w:rsid w:val="00BD41C1"/>
    <w:rsid w:val="00BF0A19"/>
    <w:rsid w:val="00BF3962"/>
    <w:rsid w:val="00C208CA"/>
    <w:rsid w:val="00C50A61"/>
    <w:rsid w:val="00C77E01"/>
    <w:rsid w:val="00C8068B"/>
    <w:rsid w:val="00CB08BB"/>
    <w:rsid w:val="00CB2F85"/>
    <w:rsid w:val="00CB7F01"/>
    <w:rsid w:val="00CE0470"/>
    <w:rsid w:val="00D02672"/>
    <w:rsid w:val="00D0623D"/>
    <w:rsid w:val="00D2680C"/>
    <w:rsid w:val="00D30FF8"/>
    <w:rsid w:val="00D40462"/>
    <w:rsid w:val="00D42E9A"/>
    <w:rsid w:val="00D74BC8"/>
    <w:rsid w:val="00D811C9"/>
    <w:rsid w:val="00D85361"/>
    <w:rsid w:val="00D92568"/>
    <w:rsid w:val="00D93E2D"/>
    <w:rsid w:val="00DB252D"/>
    <w:rsid w:val="00DB2D3B"/>
    <w:rsid w:val="00DB3BFE"/>
    <w:rsid w:val="00DD6405"/>
    <w:rsid w:val="00DE2ADE"/>
    <w:rsid w:val="00E014FA"/>
    <w:rsid w:val="00E02B73"/>
    <w:rsid w:val="00E15EA6"/>
    <w:rsid w:val="00E17337"/>
    <w:rsid w:val="00E419CD"/>
    <w:rsid w:val="00E5328F"/>
    <w:rsid w:val="00EA5B50"/>
    <w:rsid w:val="00EB6B7D"/>
    <w:rsid w:val="00ED514E"/>
    <w:rsid w:val="00EE577C"/>
    <w:rsid w:val="00EF5C2E"/>
    <w:rsid w:val="00F00F6E"/>
    <w:rsid w:val="00F2004A"/>
    <w:rsid w:val="00F2409B"/>
    <w:rsid w:val="00F24CFA"/>
    <w:rsid w:val="00F321D8"/>
    <w:rsid w:val="00F44498"/>
    <w:rsid w:val="00F472A5"/>
    <w:rsid w:val="00F53959"/>
    <w:rsid w:val="00F543E0"/>
    <w:rsid w:val="00F61B16"/>
    <w:rsid w:val="00F96EF0"/>
    <w:rsid w:val="00FA1D9A"/>
    <w:rsid w:val="00FC1E93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1381C-AB7D-4074-95D9-F5F5719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59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styleId="1">
    <w:name w:val="heading 1"/>
    <w:aliases w:val="H1,Section"/>
    <w:basedOn w:val="a"/>
    <w:next w:val="a"/>
    <w:link w:val="10"/>
    <w:uiPriority w:val="9"/>
    <w:qFormat/>
    <w:rsid w:val="004E2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aliases w:val="1.1 Заголовок 2,H2,HD2"/>
    <w:basedOn w:val="a"/>
    <w:next w:val="a"/>
    <w:link w:val="20"/>
    <w:uiPriority w:val="9"/>
    <w:unhideWhenUsed/>
    <w:qFormat/>
    <w:rsid w:val="000B7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aliases w:val="o,heading 3"/>
    <w:basedOn w:val="a"/>
    <w:next w:val="a"/>
    <w:link w:val="30"/>
    <w:unhideWhenUsed/>
    <w:qFormat/>
    <w:rsid w:val="00131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BC1"/>
    <w:pPr>
      <w:keepNext/>
      <w:tabs>
        <w:tab w:val="clear" w:pos="709"/>
        <w:tab w:val="left" w:pos="1843"/>
      </w:tabs>
      <w:spacing w:before="240" w:after="60"/>
      <w:ind w:left="2880" w:hanging="360"/>
      <w:jc w:val="left"/>
      <w:outlineLvl w:val="3"/>
    </w:pPr>
    <w:rPr>
      <w:b/>
      <w:bCs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2D3B"/>
    <w:pPr>
      <w:ind w:left="720"/>
      <w:contextualSpacing/>
    </w:pPr>
  </w:style>
  <w:style w:type="character" w:customStyle="1" w:styleId="10">
    <w:name w:val="Заголовок 1 Знак"/>
    <w:aliases w:val="H1 Знак,Section Знак"/>
    <w:basedOn w:val="a0"/>
    <w:link w:val="1"/>
    <w:uiPriority w:val="9"/>
    <w:rsid w:val="004E2AAD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aliases w:val="1.1 Заголовок 2 Знак,H2 Знак,HD2 Знак"/>
    <w:basedOn w:val="a0"/>
    <w:link w:val="2"/>
    <w:uiPriority w:val="9"/>
    <w:rsid w:val="000B7325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ru-RU" w:eastAsia="ru-RU"/>
    </w:rPr>
  </w:style>
  <w:style w:type="character" w:customStyle="1" w:styleId="a4">
    <w:name w:val="Абзац списка Знак"/>
    <w:link w:val="a3"/>
    <w:uiPriority w:val="34"/>
    <w:rsid w:val="000B7325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30">
    <w:name w:val="Заголовок 3 Знак"/>
    <w:aliases w:val="o Знак,heading 3 Знак"/>
    <w:basedOn w:val="a0"/>
    <w:link w:val="3"/>
    <w:uiPriority w:val="9"/>
    <w:semiHidden/>
    <w:rsid w:val="00131196"/>
    <w:rPr>
      <w:rFonts w:asciiTheme="majorHAnsi" w:eastAsiaTheme="majorEastAsia" w:hAnsiTheme="majorHAnsi" w:cstheme="majorBidi"/>
      <w:b/>
      <w:color w:val="4F81BD" w:themeColor="accent1"/>
      <w:sz w:val="24"/>
      <w:szCs w:val="24"/>
      <w:lang w:val="ru-RU"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4D0BE4"/>
    <w:pPr>
      <w:tabs>
        <w:tab w:val="clear" w:pos="709"/>
      </w:tabs>
      <w:spacing w:line="276" w:lineRule="auto"/>
      <w:ind w:firstLine="0"/>
      <w:jc w:val="left"/>
      <w:outlineLvl w:val="9"/>
    </w:pPr>
    <w:rPr>
      <w:bCs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DE2ADE"/>
    <w:pPr>
      <w:tabs>
        <w:tab w:val="clear" w:pos="709"/>
        <w:tab w:val="left" w:pos="9072"/>
      </w:tabs>
      <w:spacing w:after="100"/>
      <w:ind w:left="567" w:right="284" w:hanging="567"/>
    </w:pPr>
  </w:style>
  <w:style w:type="paragraph" w:styleId="21">
    <w:name w:val="toc 2"/>
    <w:basedOn w:val="a"/>
    <w:next w:val="a"/>
    <w:autoRedefine/>
    <w:uiPriority w:val="39"/>
    <w:unhideWhenUsed/>
    <w:qFormat/>
    <w:rsid w:val="004202B1"/>
    <w:pPr>
      <w:tabs>
        <w:tab w:val="clear" w:pos="709"/>
        <w:tab w:val="left" w:pos="567"/>
        <w:tab w:val="left" w:pos="880"/>
        <w:tab w:val="left" w:pos="9072"/>
      </w:tabs>
      <w:spacing w:after="100"/>
      <w:ind w:right="1843" w:firstLine="284"/>
      <w:jc w:val="left"/>
    </w:pPr>
  </w:style>
  <w:style w:type="character" w:styleId="a6">
    <w:name w:val="Hyperlink"/>
    <w:basedOn w:val="a0"/>
    <w:uiPriority w:val="99"/>
    <w:unhideWhenUsed/>
    <w:rsid w:val="004D0B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BE4"/>
    <w:rPr>
      <w:rFonts w:ascii="Tahoma" w:eastAsia="Times New Roman" w:hAnsi="Tahoma" w:cs="Tahoma"/>
      <w:bCs/>
      <w:sz w:val="16"/>
      <w:szCs w:val="16"/>
      <w:lang w:val="ru-RU"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D0BE4"/>
    <w:pPr>
      <w:tabs>
        <w:tab w:val="clear" w:pos="709"/>
      </w:tabs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bCs w:val="0"/>
      <w:sz w:val="22"/>
      <w:szCs w:val="22"/>
      <w:lang w:val="en-US" w:eastAsia="ja-JP"/>
    </w:rPr>
  </w:style>
  <w:style w:type="paragraph" w:customStyle="1" w:styleId="Bull">
    <w:name w:val="Bull"/>
    <w:basedOn w:val="a"/>
    <w:rsid w:val="00EF5C2E"/>
    <w:pPr>
      <w:numPr>
        <w:numId w:val="17"/>
      </w:numPr>
      <w:spacing w:before="40" w:after="40"/>
    </w:pPr>
  </w:style>
  <w:style w:type="paragraph" w:customStyle="1" w:styleId="Req2">
    <w:name w:val="_Req_2"/>
    <w:basedOn w:val="Req"/>
    <w:rsid w:val="00614E21"/>
    <w:pPr>
      <w:numPr>
        <w:ilvl w:val="1"/>
      </w:numPr>
    </w:pPr>
    <w:rPr>
      <w:lang w:val="ru-RU"/>
    </w:rPr>
  </w:style>
  <w:style w:type="paragraph" w:customStyle="1" w:styleId="Req">
    <w:name w:val="_Req"/>
    <w:basedOn w:val="a"/>
    <w:rsid w:val="00614E21"/>
    <w:pPr>
      <w:keepLines/>
      <w:numPr>
        <w:numId w:val="19"/>
      </w:numPr>
      <w:spacing w:after="120"/>
    </w:pPr>
    <w:rPr>
      <w:rFonts w:eastAsia="MS Mincho"/>
      <w:lang w:val="en-US"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005BC1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paragraph" w:customStyle="1" w:styleId="111111">
    <w:name w:val="1.1.1.1.1 Стиль1"/>
    <w:basedOn w:val="4"/>
    <w:qFormat/>
    <w:rsid w:val="00005BC1"/>
    <w:pPr>
      <w:ind w:left="3600"/>
    </w:pPr>
  </w:style>
  <w:style w:type="paragraph" w:customStyle="1" w:styleId="1111111">
    <w:name w:val="1.1.1.1.1.1 Стиль1"/>
    <w:basedOn w:val="111111"/>
    <w:qFormat/>
    <w:rsid w:val="00005BC1"/>
    <w:pPr>
      <w:ind w:left="4320"/>
    </w:pPr>
  </w:style>
  <w:style w:type="paragraph" w:styleId="a9">
    <w:name w:val="Body Text"/>
    <w:aliases w:val="Body"/>
    <w:basedOn w:val="a"/>
    <w:link w:val="aa"/>
    <w:rsid w:val="00240B94"/>
  </w:style>
  <w:style w:type="character" w:customStyle="1" w:styleId="aa">
    <w:name w:val="Основной текст Знак"/>
    <w:aliases w:val="Body Знак"/>
    <w:basedOn w:val="a0"/>
    <w:link w:val="a9"/>
    <w:rsid w:val="00240B94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85F8-A46C-48B7-8280-F84C06D0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7801</Words>
  <Characters>44471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Shavkat Mirkomalov</cp:lastModifiedBy>
  <cp:revision>3</cp:revision>
  <dcterms:created xsi:type="dcterms:W3CDTF">2022-08-16T07:12:00Z</dcterms:created>
  <dcterms:modified xsi:type="dcterms:W3CDTF">2022-08-17T11:11:00Z</dcterms:modified>
</cp:coreProperties>
</file>