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ECA" w:rsidRPr="00203ECA" w:rsidRDefault="00203ECA" w:rsidP="00203ECA">
      <w:pPr>
        <w:spacing w:after="0" w:line="240" w:lineRule="auto"/>
        <w:rPr>
          <w:rFonts w:ascii="Times New Roman" w:eastAsia="Times New Roman" w:hAnsi="Times New Roman" w:cs="Times New Roman"/>
          <w:sz w:val="24"/>
          <w:szCs w:val="24"/>
          <w:lang w:eastAsia="ru-RU"/>
        </w:rPr>
      </w:pPr>
    </w:p>
    <w:tbl>
      <w:tblPr>
        <w:tblW w:w="216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800"/>
        <w:gridCol w:w="10800"/>
      </w:tblGrid>
      <w:tr w:rsidR="00203ECA" w:rsidRPr="00203ECA" w:rsidTr="00203ECA">
        <w:trPr>
          <w:tblCellSpacing w:w="15" w:type="dxa"/>
        </w:trPr>
        <w:tc>
          <w:tcPr>
            <w:tcW w:w="15804" w:type="dxa"/>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4"/>
                <w:szCs w:val="24"/>
                <w:lang w:eastAsia="ru-RU"/>
              </w:rPr>
            </w:pPr>
          </w:p>
        </w:tc>
        <w:tc>
          <w:tcPr>
            <w:tcW w:w="15804" w:type="dxa"/>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r>
    </w:tbl>
    <w:p w:rsidR="00203ECA" w:rsidRPr="00203ECA" w:rsidRDefault="00203ECA" w:rsidP="00203ECA">
      <w:pPr>
        <w:shd w:val="clear" w:color="auto" w:fill="FFFFFF"/>
        <w:spacing w:after="0" w:line="240" w:lineRule="auto"/>
        <w:jc w:val="center"/>
        <w:rPr>
          <w:rFonts w:ascii="Arial" w:eastAsia="Times New Roman" w:hAnsi="Arial" w:cs="Arial"/>
          <w:caps/>
          <w:color w:val="000080"/>
          <w:sz w:val="24"/>
          <w:szCs w:val="24"/>
          <w:lang w:eastAsia="ru-RU"/>
        </w:rPr>
      </w:pPr>
      <w:r w:rsidRPr="00203ECA">
        <w:rPr>
          <w:rFonts w:ascii="Arial" w:eastAsia="Times New Roman" w:hAnsi="Arial" w:cs="Arial"/>
          <w:caps/>
          <w:color w:val="000080"/>
          <w:sz w:val="24"/>
          <w:szCs w:val="24"/>
          <w:lang w:eastAsia="ru-RU"/>
        </w:rPr>
        <w:t>ПОСТАНОВЛЕНИЕ</w:t>
      </w:r>
    </w:p>
    <w:p w:rsidR="00203ECA" w:rsidRPr="00203ECA" w:rsidRDefault="00203ECA" w:rsidP="00203ECA">
      <w:pPr>
        <w:shd w:val="clear" w:color="auto" w:fill="FFFFFF"/>
        <w:spacing w:after="0" w:line="240" w:lineRule="auto"/>
        <w:jc w:val="center"/>
        <w:rPr>
          <w:rFonts w:ascii="Arial" w:eastAsia="Times New Roman" w:hAnsi="Arial" w:cs="Arial"/>
          <w:caps/>
          <w:color w:val="000080"/>
          <w:sz w:val="24"/>
          <w:szCs w:val="24"/>
          <w:lang w:eastAsia="ru-RU"/>
        </w:rPr>
      </w:pPr>
      <w:r w:rsidRPr="00203ECA">
        <w:rPr>
          <w:rFonts w:ascii="Arial" w:eastAsia="Times New Roman" w:hAnsi="Arial" w:cs="Arial"/>
          <w:caps/>
          <w:color w:val="000080"/>
          <w:sz w:val="24"/>
          <w:szCs w:val="24"/>
          <w:lang w:eastAsia="ru-RU"/>
        </w:rPr>
        <w:t>ПРЕЗИДЕНТА РЕСПУБЛИКИ УЗБЕКИСТАН</w:t>
      </w:r>
    </w:p>
    <w:p w:rsidR="00203ECA" w:rsidRPr="00203ECA" w:rsidRDefault="00203ECA" w:rsidP="00203ECA">
      <w:pPr>
        <w:shd w:val="clear" w:color="auto" w:fill="FFFFFF"/>
        <w:spacing w:after="120" w:line="240" w:lineRule="auto"/>
        <w:jc w:val="center"/>
        <w:rPr>
          <w:rFonts w:ascii="Arial" w:eastAsia="Times New Roman" w:hAnsi="Arial" w:cs="Arial"/>
          <w:b/>
          <w:bCs/>
          <w:caps/>
          <w:color w:val="000080"/>
          <w:sz w:val="24"/>
          <w:szCs w:val="24"/>
          <w:lang w:eastAsia="ru-RU"/>
        </w:rPr>
      </w:pPr>
      <w:r w:rsidRPr="00203ECA">
        <w:rPr>
          <w:rFonts w:ascii="Arial" w:eastAsia="Times New Roman" w:hAnsi="Arial" w:cs="Arial"/>
          <w:b/>
          <w:bCs/>
          <w:caps/>
          <w:color w:val="000080"/>
          <w:sz w:val="24"/>
          <w:szCs w:val="24"/>
          <w:lang w:eastAsia="ru-RU"/>
        </w:rPr>
        <w:t>О ГОСУДАРСТВЕННОЙ ПРОГРАММЕ «ГОД ГАРМОНИЧНО РАЗВИТОГО ПОКОЛЕНИЯ»</w:t>
      </w:r>
    </w:p>
    <w:p w:rsidR="00203ECA" w:rsidRPr="00203ECA" w:rsidRDefault="00203ECA" w:rsidP="00203ECA">
      <w:pPr>
        <w:shd w:val="clear" w:color="auto" w:fill="FFFFFF"/>
        <w:spacing w:after="0" w:line="240" w:lineRule="auto"/>
        <w:ind w:firstLine="851"/>
        <w:jc w:val="both"/>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В целях осуществления широкого комплекса целенаправленных мер по созданию в стране необходимых возможностей и условий для воспитания здорового, гармонично развитого поколения, реализации молодежью своего творческого и интеллектуального потенциала, формированию юношей и девушек нашей страны всесторонне развитыми личностями, в полной мере отвечающими требованиям XXI века, а также в связи с провозглашением в Республике Узбекистан 2010 года «Годом гармонично развитого поколения»:</w:t>
      </w:r>
    </w:p>
    <w:p w:rsidR="00203ECA" w:rsidRPr="00203ECA" w:rsidRDefault="00203ECA" w:rsidP="00203ECA">
      <w:pPr>
        <w:shd w:val="clear" w:color="auto" w:fill="FFFFFF"/>
        <w:spacing w:after="0" w:line="240" w:lineRule="auto"/>
        <w:ind w:firstLine="851"/>
        <w:jc w:val="both"/>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 Утвердить Государственную </w:t>
      </w:r>
      <w:hyperlink r:id="rId4" w:history="1">
        <w:r w:rsidRPr="00203ECA">
          <w:rPr>
            <w:rFonts w:ascii="Arial" w:eastAsia="Times New Roman" w:hAnsi="Arial" w:cs="Arial"/>
            <w:color w:val="008080"/>
            <w:sz w:val="24"/>
            <w:szCs w:val="24"/>
            <w:lang w:eastAsia="ru-RU"/>
          </w:rPr>
          <w:t>программу</w:t>
        </w:r>
      </w:hyperlink>
      <w:r w:rsidRPr="00203ECA">
        <w:rPr>
          <w:rFonts w:ascii="Arial" w:eastAsia="Times New Roman" w:hAnsi="Arial" w:cs="Arial"/>
          <w:color w:val="000000"/>
          <w:sz w:val="24"/>
          <w:szCs w:val="24"/>
          <w:lang w:eastAsia="ru-RU"/>
        </w:rPr>
        <w:t> «Год гармонично развитого поколения», где важнейшими ключевыми задачами определены:</w:t>
      </w:r>
    </w:p>
    <w:p w:rsidR="00203ECA" w:rsidRPr="00203ECA" w:rsidRDefault="00203ECA" w:rsidP="00203ECA">
      <w:pPr>
        <w:shd w:val="clear" w:color="auto" w:fill="FFFFFF"/>
        <w:spacing w:after="0" w:line="240" w:lineRule="auto"/>
        <w:ind w:firstLine="851"/>
        <w:jc w:val="both"/>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совершенствование нормативно-правовой базы, внесение соответствующих требованиям времени изменений и дополнений в действующие законодательные и нормативные акты, направленные на защиту прав и интересов детей и молодежи, укрепление правовых основ их гармоничного развития;</w:t>
      </w:r>
    </w:p>
    <w:p w:rsidR="00203ECA" w:rsidRPr="00203ECA" w:rsidRDefault="00203ECA" w:rsidP="00203ECA">
      <w:pPr>
        <w:shd w:val="clear" w:color="auto" w:fill="FFFFFF"/>
        <w:spacing w:after="0" w:line="240" w:lineRule="auto"/>
        <w:ind w:firstLine="851"/>
        <w:jc w:val="both"/>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дальнейшее усиление мер по формированию здорового поколения на основе последовательной реализации программы «Здоровая мать — здоровый ребенок», совершенствования системы охраны репродуктивного здоровья матерей и детей, приоритетного развития профилактического здравоохранения, укрепления материально-технической базы медицинской службы, усиления разъяснительной и консультативной работы среди населения в вопросах, связанных с рождением и воспитанием здоровых детей;</w:t>
      </w:r>
    </w:p>
    <w:p w:rsidR="00203ECA" w:rsidRPr="00203ECA" w:rsidRDefault="00203ECA" w:rsidP="00203ECA">
      <w:pPr>
        <w:shd w:val="clear" w:color="auto" w:fill="FFFFFF"/>
        <w:spacing w:after="0" w:line="240" w:lineRule="auto"/>
        <w:ind w:firstLine="851"/>
        <w:jc w:val="both"/>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формирование и обеспечение рационального и эффективного использования материально-технической базы в сфере образования и воспитания подрастающего поколения, обращая особое внимание на востребованность подготавливаемых специалистов в отраслях и сферах реальной экономики, усовершенствование государственных образовательных стандартов, учебных программ и учебно-методической литературы;</w:t>
      </w:r>
    </w:p>
    <w:p w:rsidR="00203ECA" w:rsidRPr="00203ECA" w:rsidRDefault="00203ECA" w:rsidP="00203ECA">
      <w:pPr>
        <w:shd w:val="clear" w:color="auto" w:fill="FFFFFF"/>
        <w:spacing w:after="0" w:line="240" w:lineRule="auto"/>
        <w:ind w:firstLine="851"/>
        <w:jc w:val="both"/>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кардинальное улучшение качества обучения в школах, профессиональных колледжах и лицеях, вузах страны за счет широкого внедрения в образовательный процесс новых информационно-коммуникационных и педагогических технологий, электронных учебников и мультимедийных средств, укрепления учебно-лабораторной базы образовательных учреждений современными видами учебного и лабораторного оборудования, компьютерной техникой, а также формирования эффективной системы материального и морального поощрения труда учителей и наставников;</w:t>
      </w:r>
    </w:p>
    <w:p w:rsidR="00203ECA" w:rsidRPr="00203ECA" w:rsidRDefault="00203ECA" w:rsidP="00203ECA">
      <w:pPr>
        <w:shd w:val="clear" w:color="auto" w:fill="FFFFFF"/>
        <w:spacing w:after="0" w:line="240" w:lineRule="auto"/>
        <w:ind w:firstLine="851"/>
        <w:jc w:val="both"/>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дальнейшее развитие, внедрение и освоение в жизни каждой семьи современных информационных и коммуникационных технологий, цифровых и широкоформатных телекоммуникационных средств связи и системы Интернета;</w:t>
      </w:r>
    </w:p>
    <w:p w:rsidR="00203ECA" w:rsidRPr="00203ECA" w:rsidRDefault="00203ECA" w:rsidP="00203ECA">
      <w:pPr>
        <w:shd w:val="clear" w:color="auto" w:fill="FFFFFF"/>
        <w:spacing w:after="0" w:line="240" w:lineRule="auto"/>
        <w:ind w:firstLine="851"/>
        <w:jc w:val="both"/>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последовательное усиление проводимой работы в сфере физического воспитания подрастающего поколения и детского спорта, по широкому вовлечению в регулярные занятия спортом молодежи, особенно девушек в сельской местности, строительству новых спортивных комплексов, стадионов и сооружений, оснащение их современным спортивным оборудованием и снаряжением, укрепление высококвалифицированными тренерскими кадрами и наставниками;</w:t>
      </w:r>
    </w:p>
    <w:p w:rsidR="00203ECA" w:rsidRPr="00203ECA" w:rsidRDefault="00203ECA" w:rsidP="00203ECA">
      <w:pPr>
        <w:shd w:val="clear" w:color="auto" w:fill="FFFFFF"/>
        <w:spacing w:after="0" w:line="240" w:lineRule="auto"/>
        <w:ind w:firstLine="851"/>
        <w:jc w:val="both"/>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 xml:space="preserve">дальнейшее стимулирование и решение имеющихся проблем в сфере развития малого бизнеса и частного предпринимательства как важнейшего направления структурных преобразований экономики, основы формирования </w:t>
      </w:r>
      <w:r w:rsidRPr="00203ECA">
        <w:rPr>
          <w:rFonts w:ascii="Arial" w:eastAsia="Times New Roman" w:hAnsi="Arial" w:cs="Arial"/>
          <w:color w:val="000000"/>
          <w:sz w:val="24"/>
          <w:szCs w:val="24"/>
          <w:lang w:eastAsia="ru-RU"/>
        </w:rPr>
        <w:lastRenderedPageBreak/>
        <w:t>доходов населения и среднего класса собственников, создание условий для широкого вовлечения в предпринимательскую деятельность молодежи, прежде всего выпускников профессиональных колледжей и высших образовательных учреждений, особенно в сельской местности;</w:t>
      </w:r>
    </w:p>
    <w:p w:rsidR="00203ECA" w:rsidRPr="00203ECA" w:rsidRDefault="00203ECA" w:rsidP="00203ECA">
      <w:pPr>
        <w:shd w:val="clear" w:color="auto" w:fill="FFFFFF"/>
        <w:spacing w:after="0" w:line="240" w:lineRule="auto"/>
        <w:ind w:firstLine="851"/>
        <w:jc w:val="both"/>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разработку комплекса мер по дальнейшему развитию науки, созданию условий для активного привлечения к научной деятельности талантливой, одаренной молодежи, реализации ею своего творческого и интеллектуального потенциала;</w:t>
      </w:r>
    </w:p>
    <w:p w:rsidR="00203ECA" w:rsidRPr="00203ECA" w:rsidRDefault="00203ECA" w:rsidP="00203ECA">
      <w:pPr>
        <w:shd w:val="clear" w:color="auto" w:fill="FFFFFF"/>
        <w:spacing w:after="0" w:line="240" w:lineRule="auto"/>
        <w:ind w:firstLine="851"/>
        <w:jc w:val="both"/>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усиление заботы о молодых семьях, обеспечение их правовой и социальной защиты, создание необходимых условий для образования здоровой и прочной семьи, являющейся важным звеном общества в деле воспитания физически здорового и гармонично развитого подрастающего поколения в духе национальных и общечеловеческих ценностей и любви к Родине;</w:t>
      </w:r>
    </w:p>
    <w:p w:rsidR="00203ECA" w:rsidRPr="00203ECA" w:rsidRDefault="00203ECA" w:rsidP="00203ECA">
      <w:pPr>
        <w:shd w:val="clear" w:color="auto" w:fill="FFFFFF"/>
        <w:spacing w:after="0" w:line="240" w:lineRule="auto"/>
        <w:ind w:firstLine="851"/>
        <w:jc w:val="both"/>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осуществление комплекса мер по утверждению среди молодежи принципов здорового образа жизни, ограждению ее от алкоголизма и наркомании, различных пагубных угроз и чуждых для нас религиозных и экстремистских влияний и воздействия низкопробной «массовой культуры».</w:t>
      </w:r>
    </w:p>
    <w:p w:rsidR="00203ECA" w:rsidRPr="00203ECA" w:rsidRDefault="00203ECA" w:rsidP="00203ECA">
      <w:pPr>
        <w:shd w:val="clear" w:color="auto" w:fill="FFFFFF"/>
        <w:spacing w:after="0" w:line="240" w:lineRule="auto"/>
        <w:ind w:firstLine="851"/>
        <w:jc w:val="both"/>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 Возложить на Республиканскую комиссию, образованную в соответствии с распоряжением Президента Республики Узбекистан от 9 декабря 2009 года № Р-3329, организацию и мониторинг выполнения Государственной </w:t>
      </w:r>
      <w:hyperlink r:id="rId5" w:history="1">
        <w:r w:rsidRPr="00203ECA">
          <w:rPr>
            <w:rFonts w:ascii="Arial" w:eastAsia="Times New Roman" w:hAnsi="Arial" w:cs="Arial"/>
            <w:color w:val="008080"/>
            <w:sz w:val="24"/>
            <w:szCs w:val="24"/>
            <w:lang w:eastAsia="ru-RU"/>
          </w:rPr>
          <w:t>программы</w:t>
        </w:r>
      </w:hyperlink>
      <w:r w:rsidRPr="00203ECA">
        <w:rPr>
          <w:rFonts w:ascii="Arial" w:eastAsia="Times New Roman" w:hAnsi="Arial" w:cs="Arial"/>
          <w:color w:val="000000"/>
          <w:sz w:val="24"/>
          <w:szCs w:val="24"/>
          <w:lang w:eastAsia="ru-RU"/>
        </w:rPr>
        <w:t> «Год гармонично развитого поколения».</w:t>
      </w:r>
    </w:p>
    <w:p w:rsidR="00203ECA" w:rsidRPr="00203ECA" w:rsidRDefault="00203ECA" w:rsidP="00203ECA">
      <w:pPr>
        <w:shd w:val="clear" w:color="auto" w:fill="FFFFFF"/>
        <w:spacing w:after="0" w:line="240" w:lineRule="auto"/>
        <w:ind w:firstLine="851"/>
        <w:jc w:val="both"/>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3. Республиканской комиссии по реализации Государственной </w:t>
      </w:r>
      <w:hyperlink r:id="rId6" w:history="1">
        <w:r w:rsidRPr="00203ECA">
          <w:rPr>
            <w:rFonts w:ascii="Arial" w:eastAsia="Times New Roman" w:hAnsi="Arial" w:cs="Arial"/>
            <w:color w:val="008080"/>
            <w:sz w:val="24"/>
            <w:szCs w:val="24"/>
            <w:lang w:eastAsia="ru-RU"/>
          </w:rPr>
          <w:t>программы</w:t>
        </w:r>
      </w:hyperlink>
      <w:r w:rsidRPr="00203ECA">
        <w:rPr>
          <w:rFonts w:ascii="Arial" w:eastAsia="Times New Roman" w:hAnsi="Arial" w:cs="Arial"/>
          <w:color w:val="000000"/>
          <w:sz w:val="24"/>
          <w:szCs w:val="24"/>
          <w:lang w:eastAsia="ru-RU"/>
        </w:rPr>
        <w:t> «Год гармонично развитого поколения» (Ш.М. Мирзиёев):</w:t>
      </w:r>
    </w:p>
    <w:p w:rsidR="00203ECA" w:rsidRPr="00203ECA" w:rsidRDefault="00203ECA" w:rsidP="00203ECA">
      <w:pPr>
        <w:shd w:val="clear" w:color="auto" w:fill="FFFFFF"/>
        <w:spacing w:after="0" w:line="240" w:lineRule="auto"/>
        <w:ind w:firstLine="851"/>
        <w:jc w:val="both"/>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в двухнедельный срок обеспечить разработку и принятие министерствами, ведомствами, хозяйственными объединениями, общественными организациями, Советом Министров Республики Каракалпакстан, хокимиятами областей и г. Ташкента территориальных и отраслевых программ «Год гармонично развитого поколения» по каждому министерству и ведомству, региону, городу, району и населенному пункту;</w:t>
      </w:r>
    </w:p>
    <w:p w:rsidR="00203ECA" w:rsidRPr="00203ECA" w:rsidRDefault="00203ECA" w:rsidP="00203ECA">
      <w:pPr>
        <w:shd w:val="clear" w:color="auto" w:fill="FFFFFF"/>
        <w:spacing w:after="0" w:line="240" w:lineRule="auto"/>
        <w:ind w:firstLine="851"/>
        <w:jc w:val="both"/>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организовать координацию работы на уровне республиканских органов государственного и хозяйственного управления, органов государственной власти на местах и других организаций по полному и своевременному выполнению разделов и пунктов настоящей </w:t>
      </w:r>
      <w:hyperlink r:id="rId7" w:history="1">
        <w:r w:rsidRPr="00203ECA">
          <w:rPr>
            <w:rFonts w:ascii="Arial" w:eastAsia="Times New Roman" w:hAnsi="Arial" w:cs="Arial"/>
            <w:color w:val="008080"/>
            <w:sz w:val="24"/>
            <w:szCs w:val="24"/>
            <w:lang w:eastAsia="ru-RU"/>
          </w:rPr>
          <w:t>Программы</w:t>
        </w:r>
      </w:hyperlink>
      <w:r w:rsidRPr="00203ECA">
        <w:rPr>
          <w:rFonts w:ascii="Arial" w:eastAsia="Times New Roman" w:hAnsi="Arial" w:cs="Arial"/>
          <w:color w:val="000000"/>
          <w:sz w:val="24"/>
          <w:szCs w:val="24"/>
          <w:lang w:eastAsia="ru-RU"/>
        </w:rPr>
        <w:t>, установить системный контроль за ходом реализации включенных в </w:t>
      </w:r>
      <w:hyperlink r:id="rId8" w:history="1">
        <w:r w:rsidRPr="00203ECA">
          <w:rPr>
            <w:rFonts w:ascii="Arial" w:eastAsia="Times New Roman" w:hAnsi="Arial" w:cs="Arial"/>
            <w:color w:val="008080"/>
            <w:sz w:val="24"/>
            <w:szCs w:val="24"/>
            <w:lang w:eastAsia="ru-RU"/>
          </w:rPr>
          <w:t>Программу</w:t>
        </w:r>
      </w:hyperlink>
      <w:r w:rsidRPr="00203ECA">
        <w:rPr>
          <w:rFonts w:ascii="Arial" w:eastAsia="Times New Roman" w:hAnsi="Arial" w:cs="Arial"/>
          <w:color w:val="000000"/>
          <w:sz w:val="24"/>
          <w:szCs w:val="24"/>
          <w:lang w:eastAsia="ru-RU"/>
        </w:rPr>
        <w:t> мероприятий;</w:t>
      </w:r>
    </w:p>
    <w:p w:rsidR="00203ECA" w:rsidRPr="00203ECA" w:rsidRDefault="00203ECA" w:rsidP="00203ECA">
      <w:pPr>
        <w:shd w:val="clear" w:color="auto" w:fill="FFFFFF"/>
        <w:spacing w:after="0" w:line="240" w:lineRule="auto"/>
        <w:ind w:firstLine="851"/>
        <w:jc w:val="both"/>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по итогам каждого квартала представлять в Аппарат Президента Республики Узбекистан информацию о выполнении мероприятий, утвержденных в Государственной </w:t>
      </w:r>
      <w:hyperlink r:id="rId9" w:history="1">
        <w:r w:rsidRPr="00203ECA">
          <w:rPr>
            <w:rFonts w:ascii="Arial" w:eastAsia="Times New Roman" w:hAnsi="Arial" w:cs="Arial"/>
            <w:color w:val="008080"/>
            <w:sz w:val="24"/>
            <w:szCs w:val="24"/>
            <w:lang w:eastAsia="ru-RU"/>
          </w:rPr>
          <w:t>программе</w:t>
        </w:r>
      </w:hyperlink>
      <w:r w:rsidRPr="00203ECA">
        <w:rPr>
          <w:rFonts w:ascii="Arial" w:eastAsia="Times New Roman" w:hAnsi="Arial" w:cs="Arial"/>
          <w:color w:val="000000"/>
          <w:sz w:val="24"/>
          <w:szCs w:val="24"/>
          <w:lang w:eastAsia="ru-RU"/>
        </w:rPr>
        <w:t> «Год гармонично развитого поколения».</w:t>
      </w:r>
    </w:p>
    <w:p w:rsidR="00203ECA" w:rsidRPr="00203ECA" w:rsidRDefault="00203ECA" w:rsidP="00203ECA">
      <w:pPr>
        <w:shd w:val="clear" w:color="auto" w:fill="FFFFFF"/>
        <w:spacing w:after="0" w:line="240" w:lineRule="auto"/>
        <w:ind w:firstLine="851"/>
        <w:jc w:val="both"/>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4. Кабинету Министров Республики Узбекистан (Ш.М. Мирзиёев) обеспечить создание в Республике Каракалпакстан, областях, г. Ташкенте и районах (городах) соответствующих комиссий по реализации </w:t>
      </w:r>
      <w:hyperlink r:id="rId10" w:history="1">
        <w:r w:rsidRPr="00203ECA">
          <w:rPr>
            <w:rFonts w:ascii="Arial" w:eastAsia="Times New Roman" w:hAnsi="Arial" w:cs="Arial"/>
            <w:color w:val="008080"/>
            <w:sz w:val="24"/>
            <w:szCs w:val="24"/>
            <w:lang w:eastAsia="ru-RU"/>
          </w:rPr>
          <w:t>Программы</w:t>
        </w:r>
      </w:hyperlink>
      <w:r w:rsidRPr="00203ECA">
        <w:rPr>
          <w:rFonts w:ascii="Arial" w:eastAsia="Times New Roman" w:hAnsi="Arial" w:cs="Arial"/>
          <w:color w:val="000000"/>
          <w:sz w:val="24"/>
          <w:szCs w:val="24"/>
          <w:lang w:eastAsia="ru-RU"/>
        </w:rPr>
        <w:t> во главе с Председателем Совета Министров Республики Каракалпакстан и хокимами соответствующих территорий, возложив на них персональную ответственность за неукоснительную и полномасштабную реализацию предусмотренных в </w:t>
      </w:r>
      <w:hyperlink r:id="rId11" w:history="1">
        <w:r w:rsidRPr="00203ECA">
          <w:rPr>
            <w:rFonts w:ascii="Arial" w:eastAsia="Times New Roman" w:hAnsi="Arial" w:cs="Arial"/>
            <w:color w:val="008080"/>
            <w:sz w:val="24"/>
            <w:szCs w:val="24"/>
            <w:lang w:eastAsia="ru-RU"/>
          </w:rPr>
          <w:t>Программе</w:t>
        </w:r>
      </w:hyperlink>
      <w:r w:rsidRPr="00203ECA">
        <w:rPr>
          <w:rFonts w:ascii="Arial" w:eastAsia="Times New Roman" w:hAnsi="Arial" w:cs="Arial"/>
          <w:color w:val="000000"/>
          <w:sz w:val="24"/>
          <w:szCs w:val="24"/>
          <w:lang w:eastAsia="ru-RU"/>
        </w:rPr>
        <w:t> мероприятий.</w:t>
      </w:r>
    </w:p>
    <w:p w:rsidR="00203ECA" w:rsidRPr="00203ECA" w:rsidRDefault="00203ECA" w:rsidP="00203ECA">
      <w:pPr>
        <w:shd w:val="clear" w:color="auto" w:fill="FFFFFF"/>
        <w:spacing w:after="0" w:line="240" w:lineRule="auto"/>
        <w:ind w:firstLine="851"/>
        <w:jc w:val="both"/>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5. Узбекскому агентству по печати и информации, Национальному информационному агентству, Национальной телерадиокомпании Узбекистана, средствам массовой информации обеспечить:</w:t>
      </w:r>
    </w:p>
    <w:p w:rsidR="00203ECA" w:rsidRPr="00203ECA" w:rsidRDefault="00203ECA" w:rsidP="00203ECA">
      <w:pPr>
        <w:shd w:val="clear" w:color="auto" w:fill="FFFFFF"/>
        <w:spacing w:after="0" w:line="240" w:lineRule="auto"/>
        <w:ind w:firstLine="851"/>
        <w:jc w:val="both"/>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широкое разъяснение среди населения, особенно молодежи, целей и задач Государственной </w:t>
      </w:r>
      <w:hyperlink r:id="rId12" w:history="1">
        <w:r w:rsidRPr="00203ECA">
          <w:rPr>
            <w:rFonts w:ascii="Arial" w:eastAsia="Times New Roman" w:hAnsi="Arial" w:cs="Arial"/>
            <w:color w:val="008080"/>
            <w:sz w:val="24"/>
            <w:szCs w:val="24"/>
            <w:lang w:eastAsia="ru-RU"/>
          </w:rPr>
          <w:t>программы</w:t>
        </w:r>
      </w:hyperlink>
      <w:r w:rsidRPr="00203ECA">
        <w:rPr>
          <w:rFonts w:ascii="Arial" w:eastAsia="Times New Roman" w:hAnsi="Arial" w:cs="Arial"/>
          <w:color w:val="000000"/>
          <w:sz w:val="24"/>
          <w:szCs w:val="24"/>
          <w:lang w:eastAsia="ru-RU"/>
        </w:rPr>
        <w:t> «Год гармонично развитого поколения»;</w:t>
      </w:r>
    </w:p>
    <w:p w:rsidR="00203ECA" w:rsidRPr="00203ECA" w:rsidRDefault="00203ECA" w:rsidP="00203ECA">
      <w:pPr>
        <w:shd w:val="clear" w:color="auto" w:fill="FFFFFF"/>
        <w:spacing w:after="0" w:line="240" w:lineRule="auto"/>
        <w:ind w:firstLine="851"/>
        <w:jc w:val="both"/>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регулярное информирование о ходе реализации </w:t>
      </w:r>
      <w:hyperlink r:id="rId13" w:history="1">
        <w:r w:rsidRPr="00203ECA">
          <w:rPr>
            <w:rFonts w:ascii="Arial" w:eastAsia="Times New Roman" w:hAnsi="Arial" w:cs="Arial"/>
            <w:color w:val="008080"/>
            <w:sz w:val="24"/>
            <w:szCs w:val="24"/>
            <w:lang w:eastAsia="ru-RU"/>
          </w:rPr>
          <w:t>Программы</w:t>
        </w:r>
      </w:hyperlink>
      <w:r w:rsidRPr="00203ECA">
        <w:rPr>
          <w:rFonts w:ascii="Arial" w:eastAsia="Times New Roman" w:hAnsi="Arial" w:cs="Arial"/>
          <w:color w:val="000000"/>
          <w:sz w:val="24"/>
          <w:szCs w:val="24"/>
          <w:lang w:eastAsia="ru-RU"/>
        </w:rPr>
        <w:t xml:space="preserve"> с освещением конкретного вклада органов государственного и хозяйственного управления, </w:t>
      </w:r>
      <w:r w:rsidRPr="00203ECA">
        <w:rPr>
          <w:rFonts w:ascii="Arial" w:eastAsia="Times New Roman" w:hAnsi="Arial" w:cs="Arial"/>
          <w:color w:val="000000"/>
          <w:sz w:val="24"/>
          <w:szCs w:val="24"/>
          <w:lang w:eastAsia="ru-RU"/>
        </w:rPr>
        <w:lastRenderedPageBreak/>
        <w:t>органов государственной власти на местах, общественных и неправительственных организаций в осуществление предусмотренных в ней мероприятий.</w:t>
      </w:r>
    </w:p>
    <w:p w:rsidR="00203ECA" w:rsidRPr="00203ECA" w:rsidRDefault="00203ECA" w:rsidP="00203ECA">
      <w:pPr>
        <w:shd w:val="clear" w:color="auto" w:fill="FFFFFF"/>
        <w:spacing w:after="0" w:line="240" w:lineRule="auto"/>
        <w:ind w:firstLine="851"/>
        <w:jc w:val="both"/>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6. Контроль за исполнением настоящего постановления возложить на Премьер-министра Республики Узбекистан Ш.М. Мирзиёева.</w:t>
      </w:r>
    </w:p>
    <w:p w:rsidR="00203ECA" w:rsidRPr="00203ECA" w:rsidRDefault="00203ECA" w:rsidP="00203ECA">
      <w:pPr>
        <w:shd w:val="clear" w:color="auto" w:fill="FFFFFF"/>
        <w:spacing w:after="120" w:line="240" w:lineRule="auto"/>
        <w:jc w:val="right"/>
        <w:rPr>
          <w:rFonts w:ascii="Arial" w:eastAsia="Times New Roman" w:hAnsi="Arial" w:cs="Arial"/>
          <w:b/>
          <w:bCs/>
          <w:color w:val="000000"/>
          <w:sz w:val="24"/>
          <w:szCs w:val="24"/>
          <w:lang w:eastAsia="ru-RU"/>
        </w:rPr>
      </w:pPr>
      <w:r w:rsidRPr="00203ECA">
        <w:rPr>
          <w:rFonts w:ascii="Arial" w:eastAsia="Times New Roman" w:hAnsi="Arial" w:cs="Arial"/>
          <w:b/>
          <w:bCs/>
          <w:color w:val="000000"/>
          <w:sz w:val="24"/>
          <w:szCs w:val="24"/>
          <w:lang w:eastAsia="ru-RU"/>
        </w:rPr>
        <w:t>Президент Республики Узбекистан И. КАРИМОВ</w:t>
      </w:r>
    </w:p>
    <w:p w:rsidR="00203ECA" w:rsidRPr="00203ECA" w:rsidRDefault="00203ECA" w:rsidP="00203ECA">
      <w:pPr>
        <w:shd w:val="clear" w:color="auto" w:fill="FFFFFF"/>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г. Ташкент,</w:t>
      </w:r>
    </w:p>
    <w:p w:rsidR="00203ECA" w:rsidRPr="00203ECA" w:rsidRDefault="00203ECA" w:rsidP="00203ECA">
      <w:pPr>
        <w:shd w:val="clear" w:color="auto" w:fill="FFFFFF"/>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27 января 2010 г.,</w:t>
      </w:r>
    </w:p>
    <w:p w:rsidR="00203ECA" w:rsidRPr="00203ECA" w:rsidRDefault="00203ECA" w:rsidP="00203ECA">
      <w:pPr>
        <w:shd w:val="clear" w:color="auto" w:fill="FFFFFF"/>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 ПП-1271</w:t>
      </w:r>
    </w:p>
    <w:p w:rsidR="00203ECA" w:rsidRPr="00203ECA" w:rsidRDefault="00203ECA" w:rsidP="00203ECA">
      <w:pPr>
        <w:shd w:val="clear" w:color="auto" w:fill="FFFFFF"/>
        <w:spacing w:line="240" w:lineRule="auto"/>
        <w:jc w:val="center"/>
        <w:rPr>
          <w:rFonts w:ascii="Arial" w:eastAsia="Times New Roman" w:hAnsi="Arial" w:cs="Arial"/>
          <w:color w:val="000080"/>
          <w:sz w:val="24"/>
          <w:szCs w:val="24"/>
          <w:lang w:eastAsia="ru-RU"/>
        </w:rPr>
      </w:pPr>
      <w:r w:rsidRPr="00203ECA">
        <w:rPr>
          <w:rFonts w:ascii="Arial" w:eastAsia="Times New Roman" w:hAnsi="Arial" w:cs="Arial"/>
          <w:color w:val="000080"/>
          <w:sz w:val="24"/>
          <w:szCs w:val="24"/>
          <w:lang w:eastAsia="ru-RU"/>
        </w:rPr>
        <w:t>ПРИЛОЖЕНИЕ</w:t>
      </w:r>
      <w:r w:rsidRPr="00203ECA">
        <w:rPr>
          <w:rFonts w:ascii="Arial" w:eastAsia="Times New Roman" w:hAnsi="Arial" w:cs="Arial"/>
          <w:color w:val="000080"/>
          <w:sz w:val="24"/>
          <w:szCs w:val="24"/>
          <w:lang w:eastAsia="ru-RU"/>
        </w:rPr>
        <w:br/>
        <w:t>к </w:t>
      </w:r>
      <w:hyperlink r:id="rId14" w:history="1">
        <w:r w:rsidRPr="00203ECA">
          <w:rPr>
            <w:rFonts w:ascii="Arial" w:eastAsia="Times New Roman" w:hAnsi="Arial" w:cs="Arial"/>
            <w:color w:val="008080"/>
            <w:sz w:val="24"/>
            <w:szCs w:val="24"/>
            <w:lang w:eastAsia="ru-RU"/>
          </w:rPr>
          <w:t>постановлению</w:t>
        </w:r>
      </w:hyperlink>
      <w:r w:rsidRPr="00203ECA">
        <w:rPr>
          <w:rFonts w:ascii="Arial" w:eastAsia="Times New Roman" w:hAnsi="Arial" w:cs="Arial"/>
          <w:color w:val="000080"/>
          <w:sz w:val="24"/>
          <w:szCs w:val="24"/>
          <w:lang w:eastAsia="ru-RU"/>
        </w:rPr>
        <w:t> Президента Республики Узбекистан от 27 января 2010 года № ПП-1271</w:t>
      </w:r>
    </w:p>
    <w:p w:rsidR="00203ECA" w:rsidRPr="00203ECA" w:rsidRDefault="00203ECA" w:rsidP="00203ECA">
      <w:pPr>
        <w:shd w:val="clear" w:color="auto" w:fill="FFFFFF"/>
        <w:spacing w:after="0" w:line="240" w:lineRule="auto"/>
        <w:jc w:val="center"/>
        <w:rPr>
          <w:rFonts w:ascii="Arial" w:eastAsia="Times New Roman" w:hAnsi="Arial" w:cs="Arial"/>
          <w:caps/>
          <w:color w:val="000080"/>
          <w:sz w:val="24"/>
          <w:szCs w:val="24"/>
          <w:lang w:eastAsia="ru-RU"/>
        </w:rPr>
      </w:pPr>
      <w:r w:rsidRPr="00203ECA">
        <w:rPr>
          <w:rFonts w:ascii="Arial" w:eastAsia="Times New Roman" w:hAnsi="Arial" w:cs="Arial"/>
          <w:b/>
          <w:bCs/>
          <w:caps/>
          <w:color w:val="000080"/>
          <w:sz w:val="24"/>
          <w:szCs w:val="24"/>
          <w:lang w:eastAsia="ru-RU"/>
        </w:rPr>
        <w:t>ГОСУДАРСТВЕННАЯ ПРОГРАММА</w:t>
      </w:r>
    </w:p>
    <w:p w:rsidR="00203ECA" w:rsidRPr="00203ECA" w:rsidRDefault="00203ECA" w:rsidP="00203ECA">
      <w:pPr>
        <w:shd w:val="clear" w:color="auto" w:fill="FFFFFF"/>
        <w:spacing w:after="120" w:line="240" w:lineRule="auto"/>
        <w:jc w:val="center"/>
        <w:rPr>
          <w:rFonts w:ascii="Arial" w:eastAsia="Times New Roman" w:hAnsi="Arial" w:cs="Arial"/>
          <w:b/>
          <w:bCs/>
          <w:color w:val="000080"/>
          <w:sz w:val="24"/>
          <w:szCs w:val="24"/>
          <w:lang w:eastAsia="ru-RU"/>
        </w:rPr>
      </w:pPr>
      <w:r w:rsidRPr="00203ECA">
        <w:rPr>
          <w:rFonts w:ascii="Arial" w:eastAsia="Times New Roman" w:hAnsi="Arial" w:cs="Arial"/>
          <w:b/>
          <w:bCs/>
          <w:color w:val="000080"/>
          <w:sz w:val="24"/>
          <w:szCs w:val="24"/>
          <w:lang w:eastAsia="ru-RU"/>
        </w:rPr>
        <w:t>«Год гармонично развитого поколения»</w:t>
      </w:r>
    </w:p>
    <w:tbl>
      <w:tblPr>
        <w:tblW w:w="21600" w:type="dxa"/>
        <w:shd w:val="clear" w:color="auto" w:fill="FFFFFF"/>
        <w:tblCellMar>
          <w:left w:w="0" w:type="dxa"/>
          <w:right w:w="0" w:type="dxa"/>
        </w:tblCellMar>
        <w:tblLook w:val="04A0" w:firstRow="1" w:lastRow="0" w:firstColumn="1" w:lastColumn="0" w:noHBand="0" w:noVBand="1"/>
      </w:tblPr>
      <w:tblGrid>
        <w:gridCol w:w="380"/>
        <w:gridCol w:w="4402"/>
        <w:gridCol w:w="861"/>
        <w:gridCol w:w="861"/>
        <w:gridCol w:w="2254"/>
        <w:gridCol w:w="2633"/>
        <w:gridCol w:w="1093"/>
        <w:gridCol w:w="853"/>
        <w:gridCol w:w="1225"/>
        <w:gridCol w:w="2115"/>
        <w:gridCol w:w="4923"/>
      </w:tblGrid>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b/>
                <w:bCs/>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b/>
                <w:bCs/>
                <w:color w:val="000000"/>
                <w:sz w:val="24"/>
                <w:szCs w:val="24"/>
                <w:lang w:eastAsia="ru-RU"/>
              </w:rPr>
              <w:t>Наименование мероприятия</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b/>
                <w:bCs/>
                <w:color w:val="000000"/>
                <w:sz w:val="24"/>
                <w:szCs w:val="24"/>
                <w:lang w:eastAsia="ru-RU"/>
              </w:rPr>
              <w:t>Срок исполнения</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b/>
                <w:bCs/>
                <w:color w:val="000000"/>
                <w:sz w:val="24"/>
                <w:szCs w:val="24"/>
                <w:lang w:eastAsia="ru-RU"/>
              </w:rPr>
              <w:t>Ответственные исполнители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b/>
                <w:bCs/>
                <w:color w:val="000000"/>
                <w:sz w:val="24"/>
                <w:szCs w:val="24"/>
                <w:lang w:eastAsia="ru-RU"/>
              </w:rPr>
              <w:t>Затраты (в млн. сум.)</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b/>
                <w:bCs/>
                <w:color w:val="000000"/>
                <w:sz w:val="24"/>
                <w:szCs w:val="24"/>
                <w:lang w:eastAsia="ru-RU"/>
              </w:rPr>
              <w:t>Источники финансирования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b/>
                <w:bCs/>
                <w:color w:val="000000"/>
                <w:sz w:val="24"/>
                <w:szCs w:val="24"/>
                <w:lang w:eastAsia="ru-RU"/>
              </w:rPr>
              <w:t>Форма представляемого документа, механизм реализации и ожидаемый результат</w:t>
            </w:r>
          </w:p>
        </w:tc>
      </w:tr>
      <w:tr w:rsidR="00203ECA" w:rsidRPr="00203ECA" w:rsidTr="00203ECA">
        <w:trPr>
          <w:trHeight w:val="330"/>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b/>
                <w:bCs/>
                <w:color w:val="000000"/>
                <w:sz w:val="24"/>
                <w:szCs w:val="24"/>
                <w:lang w:eastAsia="ru-RU"/>
              </w:rPr>
              <w:t>I. СОВЕРШЕНСТВОВАНИЕ НОРМАТИВНО-ПРАВОВОЙ БАЗЫ, НАПРАВЛЕННОЕ НА ЗАЩИТУ ПРАВ И ИНТЕРЕСОВ ДЕТЕЙ И МОЛОДЕЖИ, УКРЕПЛЕНИЕ ПРАВОВЫХ ОСНОВ ИХ ГАРМОНИЧНОГО РАЗВИТИЯ</w:t>
            </w:r>
          </w:p>
        </w:tc>
      </w:tr>
      <w:tr w:rsidR="00203ECA" w:rsidRPr="00203ECA" w:rsidTr="00203ECA">
        <w:trPr>
          <w:trHeight w:val="330"/>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b/>
                <w:bCs/>
                <w:i/>
                <w:iCs/>
                <w:color w:val="000000"/>
                <w:sz w:val="24"/>
                <w:szCs w:val="24"/>
                <w:lang w:eastAsia="ru-RU"/>
              </w:rPr>
              <w:t>1.1. Разработка и внесение проектов законов Республики Узбекистан:</w:t>
            </w: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Проведение инвентаризации действующей законодательной и нормативно-правовой базы с целью разработки предложений по ее дальнейшему совершенствованию в части обеспечения необходимых правовых условий для гармоничного развития детей, подростков и молодежи.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до 1 мая 2010 г.</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Институт мониторинга действующего законодательства, Минюст, Минобразования, Минвуз, Центр ССПО, Минздрав, Минтрудсоцзащиты, ОДМ «Камолот»</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Пакет предложений.</w:t>
            </w:r>
            <w:r w:rsidRPr="00203ECA">
              <w:rPr>
                <w:rFonts w:ascii="Arial" w:eastAsia="Times New Roman" w:hAnsi="Arial" w:cs="Arial"/>
                <w:color w:val="000000"/>
                <w:sz w:val="24"/>
                <w:szCs w:val="24"/>
                <w:lang w:eastAsia="ru-RU"/>
              </w:rPr>
              <w:br/>
              <w:t>Внесение предложений по разработке новых нормативно-правовых документов, внесению изменений и дополнений в действующие документы.</w:t>
            </w: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Разработка и представление проекта Закона Республики Узбекистан «Об ограничении распространения и употребления алкогольных напитков и курения табака лицами, не достигшими 20 лет».</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III квартал 2010 г.</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Минздрав, Минюст, Минвуз, Минобразования, ОДМ «Камолот», другие министерства и ведомства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Проект Закона Республики Узбекистан направлен на ограничение курения табака и употребление напитков, содержащих алкоголь, с целью снижения их вредного воздействия на здоровье граждан, прежде всего лиц, не достигших 20-летнего возраста. В частности в проекте предусматривается введение запрета на:</w:t>
            </w:r>
            <w:r w:rsidRPr="00203ECA">
              <w:rPr>
                <w:rFonts w:ascii="Arial" w:eastAsia="Times New Roman" w:hAnsi="Arial" w:cs="Arial"/>
                <w:color w:val="000000"/>
                <w:sz w:val="24"/>
                <w:szCs w:val="24"/>
                <w:lang w:eastAsia="ru-RU"/>
              </w:rPr>
              <w:br/>
              <w:t>реализацию табачных изделий и алкогольных напитков в организациях здравоохранения, культуры и спорта, на территориях и в помещениях образовательных учреждений, а также на территории, прилегающей к ним;</w:t>
            </w:r>
            <w:r w:rsidRPr="00203ECA">
              <w:rPr>
                <w:rFonts w:ascii="Arial" w:eastAsia="Times New Roman" w:hAnsi="Arial" w:cs="Arial"/>
                <w:color w:val="000000"/>
                <w:sz w:val="24"/>
                <w:szCs w:val="24"/>
                <w:lang w:eastAsia="ru-RU"/>
              </w:rPr>
              <w:br/>
              <w:t>вовлечение лица, не достигшего 20-летнего возраста, в употребление спиртных напитков, курение табачных изделий;</w:t>
            </w:r>
            <w:r w:rsidRPr="00203ECA">
              <w:rPr>
                <w:rFonts w:ascii="Arial" w:eastAsia="Times New Roman" w:hAnsi="Arial" w:cs="Arial"/>
                <w:color w:val="000000"/>
                <w:sz w:val="24"/>
                <w:szCs w:val="24"/>
                <w:lang w:eastAsia="ru-RU"/>
              </w:rPr>
              <w:br/>
              <w:t xml:space="preserve">курение табака в государственных учреждениях и органах, общественных местах, аэропортах, вокзалах, в предприятиях торговли и общепита, на </w:t>
            </w:r>
            <w:r w:rsidRPr="00203ECA">
              <w:rPr>
                <w:rFonts w:ascii="Arial" w:eastAsia="Times New Roman" w:hAnsi="Arial" w:cs="Arial"/>
                <w:color w:val="000000"/>
                <w:sz w:val="24"/>
                <w:szCs w:val="24"/>
                <w:lang w:eastAsia="ru-RU"/>
              </w:rPr>
              <w:lastRenderedPageBreak/>
              <w:t>рабочих местах, кроме специально отведенных для этого мест.</w:t>
            </w: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lastRenderedPageBreak/>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 внесении изменений и дополнений в Закон Республики Узбекистан «О физической культуре и спорте» (утверждение в новой редакции).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III квартал 2010 г.</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Минкультуры и спорта, Минздрав, Минвуз, Минобразования, Минтрудсоцзащиты, Центр ССПО, Фонд Форум, Минюст</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Проект Закона Республики Узбекистан направлен на:</w:t>
            </w:r>
            <w:r w:rsidRPr="00203ECA">
              <w:rPr>
                <w:rFonts w:ascii="Arial" w:eastAsia="Times New Roman" w:hAnsi="Arial" w:cs="Arial"/>
                <w:color w:val="000000"/>
                <w:sz w:val="24"/>
                <w:szCs w:val="24"/>
                <w:lang w:eastAsia="ru-RU"/>
              </w:rPr>
              <w:br/>
              <w:t>дальнейшее реформирование сферы физической культуры и спорта, совершенствование системы подготовки специалистов и создание эффективной инфраструктуры спорта;</w:t>
            </w:r>
            <w:r w:rsidRPr="00203ECA">
              <w:rPr>
                <w:rFonts w:ascii="Arial" w:eastAsia="Times New Roman" w:hAnsi="Arial" w:cs="Arial"/>
                <w:color w:val="000000"/>
                <w:sz w:val="24"/>
                <w:szCs w:val="24"/>
                <w:lang w:eastAsia="ru-RU"/>
              </w:rPr>
              <w:br/>
              <w:t>создание необходимых условий и нового подхода для подготовки спортсменов высокого класса и спортивного резерва с учетом современных требований;</w:t>
            </w:r>
            <w:r w:rsidRPr="00203ECA">
              <w:rPr>
                <w:rFonts w:ascii="Arial" w:eastAsia="Times New Roman" w:hAnsi="Arial" w:cs="Arial"/>
                <w:color w:val="000000"/>
                <w:sz w:val="24"/>
                <w:szCs w:val="24"/>
                <w:lang w:eastAsia="ru-RU"/>
              </w:rPr>
              <w:br/>
              <w:t>дальнейшее развитие видов спорта, особенно олимпийских видов, обеспечение достойного участия спортсменов Узбекистана в международных соревнованиях и играх.</w:t>
            </w: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Разработка и представление проекта Закона Республики Узбекистан «Об информационно-ресурсных центрах и библиотечной деятельности».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II квартал 2010 г.</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УзАСИ, УзАПИ, Минэкономики, Минфин, Минвуз, Минюст</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Проект Закона Республики Узбекистан.</w:t>
            </w:r>
            <w:r w:rsidRPr="00203ECA">
              <w:rPr>
                <w:rFonts w:ascii="Arial" w:eastAsia="Times New Roman" w:hAnsi="Arial" w:cs="Arial"/>
                <w:color w:val="000000"/>
                <w:sz w:val="24"/>
                <w:szCs w:val="24"/>
                <w:lang w:eastAsia="ru-RU"/>
              </w:rPr>
              <w:br/>
              <w:t>Дальнейшее совершенствование информационно-библиотечной деятельности с учетом современных требований, создание принципиально новых информационно-ресурсных центров, ориентированных на удовлетворение интеллектуальных потребностей подрастающего поколения.</w:t>
            </w:r>
            <w:r w:rsidRPr="00203ECA">
              <w:rPr>
                <w:rFonts w:ascii="Arial" w:eastAsia="Times New Roman" w:hAnsi="Arial" w:cs="Arial"/>
                <w:color w:val="000000"/>
                <w:sz w:val="24"/>
                <w:szCs w:val="24"/>
                <w:lang w:eastAsia="ru-RU"/>
              </w:rPr>
              <w:br/>
              <w:t>Проект Закона будет направлен на: </w:t>
            </w:r>
            <w:r w:rsidRPr="00203ECA">
              <w:rPr>
                <w:rFonts w:ascii="Arial" w:eastAsia="Times New Roman" w:hAnsi="Arial" w:cs="Arial"/>
                <w:color w:val="000000"/>
                <w:sz w:val="24"/>
                <w:szCs w:val="24"/>
                <w:lang w:eastAsia="ru-RU"/>
              </w:rPr>
              <w:br/>
              <w:t>регулирование отношений в области создания, функционирования и развития информационно-ресурсных центров и библиотечной деятельности;</w:t>
            </w:r>
            <w:r w:rsidRPr="00203ECA">
              <w:rPr>
                <w:rFonts w:ascii="Arial" w:eastAsia="Times New Roman" w:hAnsi="Arial" w:cs="Arial"/>
                <w:color w:val="000000"/>
                <w:sz w:val="24"/>
                <w:szCs w:val="24"/>
                <w:lang w:eastAsia="ru-RU"/>
              </w:rPr>
              <w:br/>
              <w:t>развитие информационно-библиотечного обслуживания населения, в первую очередь учеников и студентов, на базе современных информационных технологий;</w:t>
            </w:r>
            <w:r w:rsidRPr="00203ECA">
              <w:rPr>
                <w:rFonts w:ascii="Arial" w:eastAsia="Times New Roman" w:hAnsi="Arial" w:cs="Arial"/>
                <w:color w:val="000000"/>
                <w:sz w:val="24"/>
                <w:szCs w:val="24"/>
                <w:lang w:eastAsia="ru-RU"/>
              </w:rPr>
              <w:br/>
              <w:t>формирование электронных каталогов, библиографических баз данных, создание сводного электронного библиотечного каталога страны.</w:t>
            </w: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Разработка и представление проекта Закона Республики Узбекистан «О профилактике безнадзорности и правонарушений несовершеннолетних».</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I квартал 2010 г.</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Генпрокуратура, Верховный суд, МВД, Минздрав, Минвуз, Минобразования, Минтрудсоцзащиты, Минюст, Фонд «Сен ёлгиз эмассан», Республиканский центр пропаганды духовности, ОДМ «Камолот», ЦМИ «Келажак овози»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Проект Закона Республики Узбекистан, предусматривающий:</w:t>
            </w:r>
            <w:r w:rsidRPr="00203ECA">
              <w:rPr>
                <w:rFonts w:ascii="Arial" w:eastAsia="Times New Roman" w:hAnsi="Arial" w:cs="Arial"/>
                <w:color w:val="000000"/>
                <w:sz w:val="24"/>
                <w:szCs w:val="24"/>
                <w:lang w:eastAsia="ru-RU"/>
              </w:rPr>
              <w:br/>
              <w:t>четкое определение органов и учреждений системы профилактики безнадзорности и правонарушений несовершеннолетних, основные задачи, принципы и направления их деятельности;</w:t>
            </w:r>
            <w:r w:rsidRPr="00203ECA">
              <w:rPr>
                <w:rFonts w:ascii="Arial" w:eastAsia="Times New Roman" w:hAnsi="Arial" w:cs="Arial"/>
                <w:color w:val="000000"/>
                <w:sz w:val="24"/>
                <w:szCs w:val="24"/>
                <w:lang w:eastAsia="ru-RU"/>
              </w:rPr>
              <w:br/>
              <w:t>основания и порядок организации индивидуальной профилактической работы с несовершеннолетними и семьями, требующими особого внимания;</w:t>
            </w:r>
            <w:r w:rsidRPr="00203ECA">
              <w:rPr>
                <w:rFonts w:ascii="Arial" w:eastAsia="Times New Roman" w:hAnsi="Arial" w:cs="Arial"/>
                <w:color w:val="000000"/>
                <w:sz w:val="24"/>
                <w:szCs w:val="24"/>
                <w:lang w:eastAsia="ru-RU"/>
              </w:rPr>
              <w:br/>
            </w:r>
            <w:r w:rsidRPr="00203ECA">
              <w:rPr>
                <w:rFonts w:ascii="Arial" w:eastAsia="Times New Roman" w:hAnsi="Arial" w:cs="Arial"/>
                <w:color w:val="000000"/>
                <w:sz w:val="24"/>
                <w:szCs w:val="24"/>
                <w:lang w:eastAsia="ru-RU"/>
              </w:rPr>
              <w:lastRenderedPageBreak/>
              <w:t>порядок и основания помещения несовершеннолетних в специализированные учебно-воспитательные учреждения и центры оказания социально-правовой помощи несовершеннолетним;</w:t>
            </w:r>
            <w:r w:rsidRPr="00203ECA">
              <w:rPr>
                <w:rFonts w:ascii="Arial" w:eastAsia="Times New Roman" w:hAnsi="Arial" w:cs="Arial"/>
                <w:color w:val="000000"/>
                <w:sz w:val="24"/>
                <w:szCs w:val="24"/>
                <w:lang w:eastAsia="ru-RU"/>
              </w:rPr>
              <w:br/>
              <w:t>правовой статус несовершеннолетних, находящихся в социально-опасном положении, порядок их социально-правовой и педагогической реабилитации.</w:t>
            </w: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lastRenderedPageBreak/>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 внесении изменений и дополнений в Уголовный кодекс Республики Узбекистан и Кодекс Республики Узбекистан об административной ответственности».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I квартал 2010 г.</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Генпрокуратура, Минюст, Верховный суд, СНБ, МВД, ГТК, Республиканский центр пропаганды духовности, Комитет женщин, Фонд «Махалла», РОО «Женское собрание»</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Проект Закона Республики Узбекистан предусматривает внесение изменений и дополнений в Уголовный кодекс и Кодекс об административной ответственности, направленных на:</w:t>
            </w:r>
            <w:r w:rsidRPr="00203ECA">
              <w:rPr>
                <w:rFonts w:ascii="Arial" w:eastAsia="Times New Roman" w:hAnsi="Arial" w:cs="Arial"/>
                <w:color w:val="000000"/>
                <w:sz w:val="24"/>
                <w:szCs w:val="24"/>
                <w:lang w:eastAsia="ru-RU"/>
              </w:rPr>
              <w:br/>
              <w:t>усиление ответственности за обеспечение выпускников высших и средних специальных, профессиональных образовательных учреждений из числа сирот жильем;</w:t>
            </w:r>
            <w:r w:rsidRPr="00203ECA">
              <w:rPr>
                <w:rFonts w:ascii="Arial" w:eastAsia="Times New Roman" w:hAnsi="Arial" w:cs="Arial"/>
                <w:color w:val="000000"/>
                <w:sz w:val="24"/>
                <w:szCs w:val="24"/>
                <w:lang w:eastAsia="ru-RU"/>
              </w:rPr>
              <w:br/>
              <w:t>усиление ответственности и ужесточение контроля за организацией продажи алкогольных напитков и табачных изделий в местах дислоцирования школьных объектов;</w:t>
            </w:r>
            <w:r w:rsidRPr="00203ECA">
              <w:rPr>
                <w:rFonts w:ascii="Arial" w:eastAsia="Times New Roman" w:hAnsi="Arial" w:cs="Arial"/>
                <w:color w:val="000000"/>
                <w:sz w:val="24"/>
                <w:szCs w:val="24"/>
                <w:lang w:eastAsia="ru-RU"/>
              </w:rPr>
              <w:br/>
              <w:t>усиление ответственности лиц, занимающихся наркоманией и другими правонарушениями, особенно лиц, нарушающих моральные устои, в первую очередь среди детей и подростков.</w:t>
            </w: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Разработка проекта Закона Республики Узбекистан «О разрешительных процедурах».</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III квартал 2010 г.</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Минюст, Госкомдемонополизации, Минэкономики, Минфин, ТПП, другие уполномоченные министерства и ведомства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Проект Закона Республики Узбекистан.</w:t>
            </w:r>
            <w:r w:rsidRPr="00203ECA">
              <w:rPr>
                <w:rFonts w:ascii="Arial" w:eastAsia="Times New Roman" w:hAnsi="Arial" w:cs="Arial"/>
                <w:color w:val="000000"/>
                <w:sz w:val="24"/>
                <w:szCs w:val="24"/>
                <w:lang w:eastAsia="ru-RU"/>
              </w:rPr>
              <w:br/>
              <w:t>Упрощение процедур при получении предпринимателями различных разрешений от уполномоченных государственных органов, предусматривающее оптимизацию и введение исчерпывающего перечня разрешений для ведения предпринимательской деятельности с установлением прозрачных процедур и четких сроков их прохождения в государственных органах.</w:t>
            </w:r>
          </w:p>
        </w:tc>
      </w:tr>
      <w:tr w:rsidR="00203ECA" w:rsidRPr="00203ECA" w:rsidTr="00203ECA">
        <w:trPr>
          <w:trHeight w:val="330"/>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b/>
                <w:bCs/>
                <w:i/>
                <w:iCs/>
                <w:color w:val="000000"/>
                <w:sz w:val="24"/>
                <w:szCs w:val="24"/>
                <w:lang w:eastAsia="ru-RU"/>
              </w:rPr>
              <w:t>1.2. Разработка и принятие проектов постановлений Президента Республики Узбекистан и постановлений Правительства Республики Узбекистан:</w:t>
            </w: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Разработка Программы по укреплению материально-технической базы высших образовательных учреждений на 2010 — 2015 годы.</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I квартал 2010 г.</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Минвуз, Минэкономики, Минфин, Госархитектстрой, Минюст, министерства и ведомства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Затраты будут определены по итогам составления Программы</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бюджета, министерств и ведомств, имеющих вузы, ВУЗов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Проект постановления Президента Республики Узбекистан.</w:t>
            </w:r>
            <w:r w:rsidRPr="00203ECA">
              <w:rPr>
                <w:rFonts w:ascii="Arial" w:eastAsia="Times New Roman" w:hAnsi="Arial" w:cs="Arial"/>
                <w:color w:val="000000"/>
                <w:sz w:val="24"/>
                <w:szCs w:val="24"/>
                <w:lang w:eastAsia="ru-RU"/>
              </w:rPr>
              <w:br/>
              <w:t>Укрепление материально-технической базы, оснащение современным учебным и лабораторным оборудованием, повышение качества образовательного процесса, улучшение условий обучения и проживания студентов.</w:t>
            </w: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lastRenderedPageBreak/>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Разработка Программы поэтапного формирования электронной библиотеки во всех информационно-ресурсных центрах и библиотечных учреждениях, создания интегрированной информационно-библиотечной сети в республике.</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III квартал 2010 г., реализация в 2010 — 2015 гг.</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УзАСИ, РИБЦ, Национальная библиотека Узбекистана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Согласно расчетам</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бюджета, исполнителей и спонсоров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Проект постановления Президента Республики Узбекистан по реализации комплекса мероприятий по поэтапному формированию электронной библиотечной системы.</w:t>
            </w:r>
            <w:r w:rsidRPr="00203ECA">
              <w:rPr>
                <w:rFonts w:ascii="Arial" w:eastAsia="Times New Roman" w:hAnsi="Arial" w:cs="Arial"/>
                <w:color w:val="000000"/>
                <w:sz w:val="24"/>
                <w:szCs w:val="24"/>
                <w:lang w:eastAsia="ru-RU"/>
              </w:rPr>
              <w:br/>
              <w:t>Обеспечение широкого доступа населения к национальным и международным информационно-библиотечным ресурсам.</w:t>
            </w: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Разработка Программы создания и развития в каждом районе и городе республики современных, оснащенных необходимым оборудованием центров «Баркамол авлод маркази» на базе действующих внешкольных учреждений народного образования и клубных учреждений культуры.</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II квартал 2010 г. , реализация в 2010 — 2015 гг.</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Минобразования, Минкультуры и спорта, Минвуз, Минэкономики, Госархитекстрой, Минфин, Академия наук, Совет Министров Республики Каракалпакстан, хокимияты областей и г. Ташкента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Затраты будут определены по итогам составления Программы</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бюджета, ФШО, ФРДС, средства хокимиятов и спонсоров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Проект постановления Президента Республики Узбекистан, предусматривающий реализацию мер по:</w:t>
            </w:r>
            <w:r w:rsidRPr="00203ECA">
              <w:rPr>
                <w:rFonts w:ascii="Arial" w:eastAsia="Times New Roman" w:hAnsi="Arial" w:cs="Arial"/>
                <w:color w:val="000000"/>
                <w:sz w:val="24"/>
                <w:szCs w:val="24"/>
                <w:lang w:eastAsia="ru-RU"/>
              </w:rPr>
              <w:br/>
              <w:t>коренному совершенствованию системы внешкольного технического и гуманитарного образования, развитию и формированию современной материально-технической базы внешкольных образовательных учреждений;</w:t>
            </w:r>
            <w:r w:rsidRPr="00203ECA">
              <w:rPr>
                <w:rFonts w:ascii="Arial" w:eastAsia="Times New Roman" w:hAnsi="Arial" w:cs="Arial"/>
                <w:color w:val="000000"/>
                <w:sz w:val="24"/>
                <w:szCs w:val="24"/>
                <w:lang w:eastAsia="ru-RU"/>
              </w:rPr>
              <w:br/>
              <w:t>созданию необходимых условий для приобщения детей и молодежи к дополнительному изучению технических и точных наук, основ естествознания, краеведения;</w:t>
            </w:r>
            <w:r w:rsidRPr="00203ECA">
              <w:rPr>
                <w:rFonts w:ascii="Arial" w:eastAsia="Times New Roman" w:hAnsi="Arial" w:cs="Arial"/>
                <w:color w:val="000000"/>
                <w:sz w:val="24"/>
                <w:szCs w:val="24"/>
                <w:lang w:eastAsia="ru-RU"/>
              </w:rPr>
              <w:br/>
              <w:t>созданию необходимых условий для проведения культурно-массовых мероприятий и досуга детей и молодежи, развития художественной самодеятельности;</w:t>
            </w:r>
            <w:r w:rsidRPr="00203ECA">
              <w:rPr>
                <w:rFonts w:ascii="Arial" w:eastAsia="Times New Roman" w:hAnsi="Arial" w:cs="Arial"/>
                <w:color w:val="000000"/>
                <w:sz w:val="24"/>
                <w:szCs w:val="24"/>
                <w:lang w:eastAsia="ru-RU"/>
              </w:rPr>
              <w:br/>
              <w:t>укомплектованию внешкольных образовательных учреждений высокопрофессиональными педагогическими кадрами и специалистами.</w:t>
            </w: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Разработка Программы восстановления и создания в 2010 — 2015 годах детских площадок в каждой махалле, квартале и микрорайоне, предусматривающей:</w:t>
            </w:r>
            <w:r w:rsidRPr="00203ECA">
              <w:rPr>
                <w:rFonts w:ascii="Arial" w:eastAsia="Times New Roman" w:hAnsi="Arial" w:cs="Arial"/>
                <w:color w:val="000000"/>
                <w:sz w:val="24"/>
                <w:szCs w:val="24"/>
                <w:lang w:eastAsia="ru-RU"/>
              </w:rPr>
              <w:br/>
              <w:t>реконструкцию ранее созданных и строительство новых детских площадок, организацию рекреационных зон в жилых кварталах и махаллях;</w:t>
            </w:r>
            <w:r w:rsidRPr="00203ECA">
              <w:rPr>
                <w:rFonts w:ascii="Arial" w:eastAsia="Times New Roman" w:hAnsi="Arial" w:cs="Arial"/>
                <w:color w:val="000000"/>
                <w:sz w:val="24"/>
                <w:szCs w:val="24"/>
                <w:lang w:eastAsia="ru-RU"/>
              </w:rPr>
              <w:br/>
              <w:t>организацию благоустройства и озеленения детских площадок, созданных в населенных пунктах и махаллях;</w:t>
            </w:r>
            <w:r w:rsidRPr="00203ECA">
              <w:rPr>
                <w:rFonts w:ascii="Arial" w:eastAsia="Times New Roman" w:hAnsi="Arial" w:cs="Arial"/>
                <w:color w:val="000000"/>
                <w:sz w:val="24"/>
                <w:szCs w:val="24"/>
                <w:lang w:eastAsia="ru-RU"/>
              </w:rPr>
              <w:br/>
              <w:t>проведение конкурса «Энг яхши болалар майдончаси» с учреждением пяти поощрительных премий в каждом районе (городе) республики;</w:t>
            </w:r>
            <w:r w:rsidRPr="00203ECA">
              <w:rPr>
                <w:rFonts w:ascii="Arial" w:eastAsia="Times New Roman" w:hAnsi="Arial" w:cs="Arial"/>
                <w:color w:val="000000"/>
                <w:sz w:val="24"/>
                <w:szCs w:val="24"/>
                <w:lang w:eastAsia="ru-RU"/>
              </w:rPr>
              <w:br/>
              <w:t xml:space="preserve">введение нормы, запрещающей </w:t>
            </w:r>
            <w:r w:rsidRPr="00203ECA">
              <w:rPr>
                <w:rFonts w:ascii="Arial" w:eastAsia="Times New Roman" w:hAnsi="Arial" w:cs="Arial"/>
                <w:color w:val="000000"/>
                <w:sz w:val="24"/>
                <w:szCs w:val="24"/>
                <w:lang w:eastAsia="ru-RU"/>
              </w:rPr>
              <w:lastRenderedPageBreak/>
              <w:t>строительство любых объектов на территориях с завершенным строительством в жилых кварталах и не предусмотренных Генеральными планами развития территорий.</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lastRenderedPageBreak/>
              <w:t>III квартал 2010 г. Реализация в 2010 — 2015 гг.</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Совет Министров Республики Каракалпакстан, хокимияты областей и г. Ташкента, Минкультуры и спорта, Минобразования, Фонд «Махалла»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по итогам составления Программы</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местных бюджетов и спонсоров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Проект постановления Кабинета Министров Республики Узбекистан.</w:t>
            </w:r>
            <w:r w:rsidRPr="00203ECA">
              <w:rPr>
                <w:rFonts w:ascii="Arial" w:eastAsia="Times New Roman" w:hAnsi="Arial" w:cs="Arial"/>
                <w:color w:val="000000"/>
                <w:sz w:val="24"/>
                <w:szCs w:val="24"/>
                <w:lang w:eastAsia="ru-RU"/>
              </w:rPr>
              <w:br/>
              <w:t>План мероприятий по созданию условий, необходимых для отдыха, эстетического воспитания и оздоровления населения.</w:t>
            </w: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lastRenderedPageBreak/>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Разработка Программы комплексной реконструкции и восстановления парков культуры и отдыха на 2010 — 2015 годы, предусматривающей поэтапную реконструкцию парков с их оснащением современными аттракционами и созданием условий для культурного досуга населения, особенно детей, подростков и молодежи.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III квартал 2010 г. Реализация в 2010 — 2015 гг.</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Минкультуры и спорта, Минэкономики, Госархитекстрой, предприятия и организации, Совет Министров Республики Каракалпакстан, хокимияты областей и г. Ташкента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Затраты будут определены по итогам составления Программы</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инвесторов, хокимиятов и спонсоров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Проект постановления Кабинета Министров Республики Узбекистан.</w:t>
            </w:r>
            <w:r w:rsidRPr="00203ECA">
              <w:rPr>
                <w:rFonts w:ascii="Arial" w:eastAsia="Times New Roman" w:hAnsi="Arial" w:cs="Arial"/>
                <w:color w:val="000000"/>
                <w:sz w:val="24"/>
                <w:szCs w:val="24"/>
                <w:lang w:eastAsia="ru-RU"/>
              </w:rPr>
              <w:br/>
              <w:t>Разработка ТЭО по каждому парку, предусматривающего установление и организацию привлекательных и эффективных видов аттракционов и развлечений.</w:t>
            </w: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Проект постановления Кабинета Министров Республики Узбекистан «О мерах по обеспечению условий для здорового питания учащихся в образовательных учреждениях».</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I квартал 2010 г.</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Минобразования, Центр ССПО, Минвуз, Минздрав, Минэкономики, Минфин, ФОПСИ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Проект постановления Кабинета Министров Республики Узбекистан направлен на:</w:t>
            </w:r>
            <w:r w:rsidRPr="00203ECA">
              <w:rPr>
                <w:rFonts w:ascii="Arial" w:eastAsia="Times New Roman" w:hAnsi="Arial" w:cs="Arial"/>
                <w:color w:val="000000"/>
                <w:sz w:val="24"/>
                <w:szCs w:val="24"/>
                <w:lang w:eastAsia="ru-RU"/>
              </w:rPr>
              <w:br/>
              <w:t>установление требований к производству, заготовке, закупке, переработке, поставке, хранению, транспортировке и реализации пищевой продукции в образовательных учреждениях;</w:t>
            </w:r>
            <w:r w:rsidRPr="00203ECA">
              <w:rPr>
                <w:rFonts w:ascii="Arial" w:eastAsia="Times New Roman" w:hAnsi="Arial" w:cs="Arial"/>
                <w:color w:val="000000"/>
                <w:sz w:val="24"/>
                <w:szCs w:val="24"/>
                <w:lang w:eastAsia="ru-RU"/>
              </w:rPr>
              <w:br/>
              <w:t>своевременное предотвращение массового распространения заболеваний, связанных с употреблением вредн</w:t>
            </w:r>
            <w:r w:rsidRPr="00203ECA">
              <w:rPr>
                <w:rFonts w:ascii="Tahoma" w:eastAsia="Times New Roman" w:hAnsi="Tahoma" w:cs="Tahoma"/>
                <w:color w:val="000000"/>
                <w:sz w:val="24"/>
                <w:szCs w:val="24"/>
                <w:lang w:eastAsia="ru-RU"/>
              </w:rPr>
              <w:t>�</w:t>
            </w:r>
            <w:r w:rsidRPr="00203ECA">
              <w:rPr>
                <w:rFonts w:ascii="Arial" w:eastAsia="Times New Roman" w:hAnsi="Arial" w:cs="Arial"/>
                <w:color w:val="000000"/>
                <w:sz w:val="24"/>
                <w:szCs w:val="24"/>
                <w:lang w:eastAsia="ru-RU"/>
              </w:rPr>
              <w:t>х для здоровья продуктов питания;</w:t>
            </w:r>
            <w:r w:rsidRPr="00203ECA">
              <w:rPr>
                <w:rFonts w:ascii="Arial" w:eastAsia="Times New Roman" w:hAnsi="Arial" w:cs="Arial"/>
                <w:color w:val="000000"/>
                <w:sz w:val="24"/>
                <w:szCs w:val="24"/>
                <w:lang w:eastAsia="ru-RU"/>
              </w:rPr>
              <w:br/>
              <w:t>формирование навыков здорового питания учащихся образовательных учреждений.</w:t>
            </w: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Проекты постановлений Кабинета Министров Республики Узбекистан:</w:t>
            </w:r>
            <w:r w:rsidRPr="00203ECA">
              <w:rPr>
                <w:rFonts w:ascii="Arial" w:eastAsia="Times New Roman" w:hAnsi="Arial" w:cs="Arial"/>
                <w:color w:val="000000"/>
                <w:sz w:val="24"/>
                <w:szCs w:val="24"/>
                <w:lang w:eastAsia="ru-RU"/>
              </w:rPr>
              <w:br/>
              <w:t>«О дальнейшем совершенствовании деятельности внешкольных спортивных учреждений»;</w:t>
            </w:r>
            <w:r w:rsidRPr="00203ECA">
              <w:rPr>
                <w:rFonts w:ascii="Arial" w:eastAsia="Times New Roman" w:hAnsi="Arial" w:cs="Arial"/>
                <w:color w:val="000000"/>
                <w:sz w:val="24"/>
                <w:szCs w:val="24"/>
                <w:lang w:eastAsia="ru-RU"/>
              </w:rPr>
              <w:br/>
              <w:t>«О дальнейшем совершенствовании системы материального стимулирования труда тренеров — преподавателей внешкольных спортивных учреждений».</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II квартал 2010 г.</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Минобразования, Центр ССПО, Минвуз, Минкультуры и спорта, Минтрудсоцзащиты, Минфин</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Проекты постановлений Кабинета Министров Республики Узбекистан направлены на:</w:t>
            </w:r>
            <w:r w:rsidRPr="00203ECA">
              <w:rPr>
                <w:rFonts w:ascii="Arial" w:eastAsia="Times New Roman" w:hAnsi="Arial" w:cs="Arial"/>
                <w:color w:val="000000"/>
                <w:sz w:val="24"/>
                <w:szCs w:val="24"/>
                <w:lang w:eastAsia="ru-RU"/>
              </w:rPr>
              <w:br/>
              <w:t>определение правового статуса внешкольных спортивных образовательных учреждений, порядка организации, реорганизации и ликвидации данных учреждений, источников финансирования их деятельности;</w:t>
            </w:r>
            <w:r w:rsidRPr="00203ECA">
              <w:rPr>
                <w:rFonts w:ascii="Arial" w:eastAsia="Times New Roman" w:hAnsi="Arial" w:cs="Arial"/>
                <w:color w:val="000000"/>
                <w:sz w:val="24"/>
                <w:szCs w:val="24"/>
                <w:lang w:eastAsia="ru-RU"/>
              </w:rPr>
              <w:br/>
              <w:t>создание эффективного механизма оплаты и стимулирования труда высококвалифицированных тренеров с учетом новых задач по формированию и развитию здорового образа жизни, привлечению молодых перспективных кадров на эту работу, особенно среди девушек.</w:t>
            </w:r>
          </w:p>
        </w:tc>
      </w:tr>
      <w:tr w:rsidR="00203ECA" w:rsidRPr="00203ECA" w:rsidTr="00203EC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r>
      <w:tr w:rsidR="00203ECA" w:rsidRPr="00203ECA" w:rsidTr="00203EC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r>
      <w:tr w:rsidR="00203ECA" w:rsidRPr="00203ECA" w:rsidTr="00203ECA">
        <w:trPr>
          <w:trHeight w:val="330"/>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b/>
                <w:bCs/>
                <w:color w:val="000000"/>
                <w:sz w:val="24"/>
                <w:szCs w:val="24"/>
                <w:lang w:eastAsia="ru-RU"/>
              </w:rPr>
              <w:t>II. ДАЛЬНЕЙШЕЕ УСИЛЕНИЕ МЕР ПО ФОРМИРОВАНИЮ ЗДОРОВОГО ПОКОЛЕНИЯ НА ОСНОВЕ СОВЕРШЕНСТВОВАНИЯ СИСТЕМЫ ОХРАНЫ РЕПРОДУКТИВНОГО ЗДОРОВЬЯ МАТЕРЕЙ И ДЕТЕЙ, ПРИОРИТЕТНОГО РАЗВИТИЯ ПРОФИЛАКТИЧЕСКОГО ЗДРАВООХРАНЕНИЯ, УКРЕПЛЕНИЯ МАТЕРИАЛЬНО-ТЕХНИЧЕСКОЙ БАЗЫ МЕДИЦИНСКОЙ СЛУЖБЫ</w:t>
            </w: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lastRenderedPageBreak/>
              <w:t>15.</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Дальнейшая реализация целевой задачи программы «Здоровая мать — здоровый ребенок»:</w:t>
            </w:r>
            <w:r w:rsidRPr="00203ECA">
              <w:rPr>
                <w:rFonts w:ascii="Arial" w:eastAsia="Times New Roman" w:hAnsi="Arial" w:cs="Arial"/>
                <w:color w:val="000000"/>
                <w:sz w:val="24"/>
                <w:szCs w:val="24"/>
                <w:lang w:eastAsia="ru-RU"/>
              </w:rPr>
              <w:br/>
              <w:t>организация углубленных комплексных медицинских осмотров со 100-процентным охватом женщин фертильного возраста и девочек до 14 лет с последующим проведением, при необходимости, оздоровительных мероприятий в учреждениях здравоохранения;</w:t>
            </w:r>
            <w:r w:rsidRPr="00203ECA">
              <w:rPr>
                <w:rFonts w:ascii="Arial" w:eastAsia="Times New Roman" w:hAnsi="Arial" w:cs="Arial"/>
                <w:color w:val="000000"/>
                <w:sz w:val="24"/>
                <w:szCs w:val="24"/>
                <w:lang w:eastAsia="ru-RU"/>
              </w:rPr>
              <w:br/>
              <w:t>организация во всех регионах страны консультации девушек по вопросам формирования здоровой семьи;</w:t>
            </w:r>
            <w:r w:rsidRPr="00203ECA">
              <w:rPr>
                <w:rFonts w:ascii="Arial" w:eastAsia="Times New Roman" w:hAnsi="Arial" w:cs="Arial"/>
                <w:color w:val="000000"/>
                <w:sz w:val="24"/>
                <w:szCs w:val="24"/>
                <w:lang w:eastAsia="ru-RU"/>
              </w:rPr>
              <w:br/>
              <w:t>проведение разъяснительной работы среди молодежи и молодых семей по проблемам охраны репродуктивного здоровья и формированию здоровой семьи;</w:t>
            </w:r>
            <w:r w:rsidRPr="00203ECA">
              <w:rPr>
                <w:rFonts w:ascii="Arial" w:eastAsia="Times New Roman" w:hAnsi="Arial" w:cs="Arial"/>
                <w:color w:val="000000"/>
                <w:sz w:val="24"/>
                <w:szCs w:val="24"/>
                <w:lang w:eastAsia="ru-RU"/>
              </w:rPr>
              <w:br/>
              <w:t>организация марафона «Здоровье в семье», акций «Здоровая мать — здоровое поколение».</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Times New Roman" w:eastAsia="Times New Roman" w:hAnsi="Times New Roman" w:cs="Times New Roman"/>
                <w:color w:val="000000"/>
                <w:sz w:val="24"/>
                <w:szCs w:val="24"/>
                <w:lang w:eastAsia="ru-RU"/>
              </w:rPr>
            </w:pPr>
            <w:r w:rsidRPr="00203ECA">
              <w:rPr>
                <w:rFonts w:ascii="Times New Roman" w:eastAsia="Times New Roman" w:hAnsi="Times New Roman" w:cs="Times New Roman"/>
                <w:color w:val="000000"/>
                <w:sz w:val="24"/>
                <w:szCs w:val="24"/>
                <w:lang w:eastAsia="ru-RU"/>
              </w:rPr>
              <w:t>2010 г. по</w:t>
            </w:r>
          </w:p>
          <w:p w:rsidR="00203ECA" w:rsidRPr="00203ECA" w:rsidRDefault="00203ECA" w:rsidP="00203ECA">
            <w:pPr>
              <w:spacing w:after="0" w:line="240" w:lineRule="auto"/>
              <w:jc w:val="center"/>
              <w:rPr>
                <w:rFonts w:ascii="Times New Roman" w:eastAsia="Times New Roman" w:hAnsi="Times New Roman" w:cs="Times New Roman"/>
                <w:color w:val="000000"/>
                <w:sz w:val="24"/>
                <w:szCs w:val="24"/>
                <w:lang w:eastAsia="ru-RU"/>
              </w:rPr>
            </w:pPr>
            <w:r w:rsidRPr="00203ECA">
              <w:rPr>
                <w:rFonts w:ascii="Times New Roman" w:eastAsia="Times New Roman" w:hAnsi="Times New Roman" w:cs="Times New Roman"/>
                <w:color w:val="000000"/>
                <w:sz w:val="24"/>
                <w:szCs w:val="24"/>
                <w:lang w:eastAsia="ru-RU"/>
              </w:rPr>
              <w:t>специальным</w:t>
            </w:r>
          </w:p>
          <w:p w:rsidR="00203ECA" w:rsidRPr="00203ECA" w:rsidRDefault="00203ECA" w:rsidP="00203ECA">
            <w:pPr>
              <w:spacing w:after="0" w:line="240" w:lineRule="auto"/>
              <w:jc w:val="center"/>
              <w:rPr>
                <w:rFonts w:ascii="Times New Roman" w:eastAsia="Times New Roman" w:hAnsi="Times New Roman" w:cs="Times New Roman"/>
                <w:color w:val="000000"/>
                <w:sz w:val="24"/>
                <w:szCs w:val="24"/>
                <w:lang w:eastAsia="ru-RU"/>
              </w:rPr>
            </w:pPr>
            <w:r w:rsidRPr="00203ECA">
              <w:rPr>
                <w:rFonts w:ascii="Times New Roman" w:eastAsia="Times New Roman" w:hAnsi="Times New Roman" w:cs="Times New Roman"/>
                <w:color w:val="000000"/>
                <w:sz w:val="24"/>
                <w:szCs w:val="24"/>
                <w:lang w:eastAsia="ru-RU"/>
              </w:rPr>
              <w:t>программам</w:t>
            </w:r>
          </w:p>
          <w:p w:rsidR="00203ECA" w:rsidRPr="00203ECA" w:rsidRDefault="00203ECA" w:rsidP="00203ECA">
            <w:pPr>
              <w:spacing w:after="0" w:line="240" w:lineRule="auto"/>
              <w:jc w:val="center"/>
              <w:rPr>
                <w:rFonts w:ascii="Times New Roman" w:eastAsia="Times New Roman" w:hAnsi="Times New Roman" w:cs="Times New Roman"/>
                <w:color w:val="000000"/>
                <w:sz w:val="24"/>
                <w:szCs w:val="24"/>
                <w:lang w:eastAsia="ru-RU"/>
              </w:rPr>
            </w:pPr>
            <w:r w:rsidRPr="00203ECA">
              <w:rPr>
                <w:rFonts w:ascii="Times New Roman" w:eastAsia="Times New Roman" w:hAnsi="Times New Roman" w:cs="Times New Roman"/>
                <w:color w:val="000000"/>
                <w:sz w:val="24"/>
                <w:szCs w:val="24"/>
                <w:lang w:eastAsia="ru-RU"/>
              </w:rPr>
              <w:t>и отдельным</w:t>
            </w:r>
          </w:p>
          <w:p w:rsidR="00203ECA" w:rsidRPr="00203ECA" w:rsidRDefault="00203ECA" w:rsidP="00203ECA">
            <w:pPr>
              <w:spacing w:after="0" w:line="240" w:lineRule="auto"/>
              <w:jc w:val="center"/>
              <w:rPr>
                <w:rFonts w:ascii="Times New Roman" w:eastAsia="Times New Roman" w:hAnsi="Times New Roman" w:cs="Times New Roman"/>
                <w:color w:val="000000"/>
                <w:sz w:val="24"/>
                <w:szCs w:val="24"/>
                <w:lang w:eastAsia="ru-RU"/>
              </w:rPr>
            </w:pPr>
            <w:r w:rsidRPr="00203ECA">
              <w:rPr>
                <w:rFonts w:ascii="Times New Roman" w:eastAsia="Times New Roman" w:hAnsi="Times New Roman" w:cs="Times New Roman"/>
                <w:color w:val="000000"/>
                <w:sz w:val="24"/>
                <w:szCs w:val="24"/>
                <w:lang w:eastAsia="ru-RU"/>
              </w:rPr>
              <w:t>графикам</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Times New Roman" w:eastAsia="Times New Roman" w:hAnsi="Times New Roman" w:cs="Times New Roman"/>
                <w:color w:val="000000"/>
                <w:sz w:val="24"/>
                <w:szCs w:val="24"/>
                <w:lang w:eastAsia="ru-RU"/>
              </w:rPr>
            </w:pPr>
            <w:r w:rsidRPr="00203ECA">
              <w:rPr>
                <w:rFonts w:ascii="Times New Roman" w:eastAsia="Times New Roman" w:hAnsi="Times New Roman" w:cs="Times New Roman"/>
                <w:color w:val="000000"/>
                <w:sz w:val="24"/>
                <w:szCs w:val="24"/>
                <w:lang w:eastAsia="ru-RU"/>
              </w:rPr>
              <w:t>Минздрав, Фонд «Соглом авлод учун», Минобразования, Минвуз, Комитет по делам религий, Комитет женщин, ОДМ «Камолот», РОО «Женское собрание», ЦМИ «Келажак овози», Фонды «Махалла», ФОПСИ, НТРК, УзАПИ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Times New Roman" w:eastAsia="Times New Roman" w:hAnsi="Times New Roman" w:cs="Times New Roman"/>
                <w:color w:val="000000"/>
                <w:sz w:val="24"/>
                <w:szCs w:val="24"/>
                <w:lang w:eastAsia="ru-RU"/>
              </w:rPr>
            </w:pPr>
            <w:r w:rsidRPr="00203ECA">
              <w:rPr>
                <w:rFonts w:ascii="Times New Roman" w:eastAsia="Times New Roman" w:hAnsi="Times New Roman" w:cs="Times New Roman"/>
                <w:color w:val="000000"/>
                <w:sz w:val="24"/>
                <w:szCs w:val="24"/>
                <w:lang w:eastAsia="ru-RU"/>
              </w:rPr>
              <w:t>экв. 4286,2</w:t>
            </w:r>
          </w:p>
          <w:p w:rsidR="00203ECA" w:rsidRPr="00203ECA" w:rsidRDefault="00203ECA" w:rsidP="00203ECA">
            <w:pPr>
              <w:spacing w:after="0" w:line="240" w:lineRule="auto"/>
              <w:jc w:val="center"/>
              <w:rPr>
                <w:rFonts w:ascii="Times New Roman" w:eastAsia="Times New Roman" w:hAnsi="Times New Roman" w:cs="Times New Roman"/>
                <w:color w:val="000000"/>
                <w:sz w:val="24"/>
                <w:szCs w:val="24"/>
                <w:lang w:eastAsia="ru-RU"/>
              </w:rPr>
            </w:pPr>
            <w:r w:rsidRPr="00203ECA">
              <w:rPr>
                <w:rFonts w:ascii="Times New Roman" w:eastAsia="Times New Roman" w:hAnsi="Times New Roman" w:cs="Times New Roman"/>
                <w:color w:val="000000"/>
                <w:sz w:val="24"/>
                <w:szCs w:val="24"/>
                <w:lang w:eastAsia="ru-RU"/>
              </w:rPr>
              <w:t>тыс. долл.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Times New Roman" w:eastAsia="Times New Roman" w:hAnsi="Times New Roman" w:cs="Times New Roman"/>
                <w:color w:val="000000"/>
                <w:sz w:val="24"/>
                <w:szCs w:val="24"/>
                <w:lang w:eastAsia="ru-RU"/>
              </w:rPr>
            </w:pPr>
            <w:r w:rsidRPr="00203ECA">
              <w:rPr>
                <w:rFonts w:ascii="Times New Roman" w:eastAsia="Times New Roman" w:hAnsi="Times New Roman" w:cs="Times New Roman"/>
                <w:color w:val="000000"/>
                <w:sz w:val="24"/>
                <w:szCs w:val="24"/>
                <w:lang w:eastAsia="ru-RU"/>
              </w:rPr>
              <w:t>Средства бюджета и спонсоров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Комплекс мер по осуществлению мониторинга охвата целевых групп, состояния здоровья матерей и подрастающего поколения.</w:t>
            </w:r>
            <w:r w:rsidRPr="00203ECA">
              <w:rPr>
                <w:rFonts w:ascii="Arial" w:eastAsia="Times New Roman" w:hAnsi="Arial" w:cs="Arial"/>
                <w:color w:val="000000"/>
                <w:sz w:val="24"/>
                <w:szCs w:val="24"/>
                <w:lang w:eastAsia="ru-RU"/>
              </w:rPr>
              <w:br/>
              <w:t>Улучшение репродуктивного здоровья населения, профилактика наследственных и врожденных заболеваний, заболеваний среди матерей.</w:t>
            </w:r>
            <w:r w:rsidRPr="00203ECA">
              <w:rPr>
                <w:rFonts w:ascii="Arial" w:eastAsia="Times New Roman" w:hAnsi="Arial" w:cs="Arial"/>
                <w:color w:val="000000"/>
                <w:sz w:val="24"/>
                <w:szCs w:val="24"/>
                <w:lang w:eastAsia="ru-RU"/>
              </w:rPr>
              <w:br/>
              <w:t>Рост грамотности и повышение ответственности молодежи в вопросах создания здоровой семьи, медицинской культуры, с целью формирования престижного имиджа здорового образа жизни.</w:t>
            </w:r>
            <w:r w:rsidRPr="00203ECA">
              <w:rPr>
                <w:rFonts w:ascii="Arial" w:eastAsia="Times New Roman" w:hAnsi="Arial" w:cs="Arial"/>
                <w:color w:val="000000"/>
                <w:sz w:val="24"/>
                <w:szCs w:val="24"/>
                <w:lang w:eastAsia="ru-RU"/>
              </w:rPr>
              <w:br/>
              <w:t>Формирование и повышение медицинской культуры в семьях.</w:t>
            </w:r>
          </w:p>
        </w:tc>
      </w:tr>
      <w:tr w:rsidR="00203ECA" w:rsidRPr="00203ECA" w:rsidTr="00203ECA">
        <w:trPr>
          <w:trHeight w:val="33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16.</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Повышение качества медицинской помощи в сфере репродуктивного здоровья и охраны здоровья матерей путем реализации мер по:</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Минздрав, Фонд «Соглом авлод учун», РОО «Женское собрание», ФОПСИ ЮНФПА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Times New Roman" w:eastAsia="Times New Roman" w:hAnsi="Times New Roman" w:cs="Times New Roman"/>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Сокращение материнской и младенческой смертности, заболеваемости матерей и детей.</w:t>
            </w:r>
            <w:r w:rsidRPr="00203ECA">
              <w:rPr>
                <w:rFonts w:ascii="Arial" w:eastAsia="Times New Roman" w:hAnsi="Arial" w:cs="Arial"/>
                <w:color w:val="000000"/>
                <w:sz w:val="24"/>
                <w:szCs w:val="24"/>
                <w:lang w:eastAsia="ru-RU"/>
              </w:rPr>
              <w:br/>
              <w:t>Профилактика врожденных и наследственных заболеваний, снижение детской инвалидности, создание условий для обеспечения здорового наследства и здорового поколения.</w:t>
            </w:r>
            <w:r w:rsidRPr="00203ECA">
              <w:rPr>
                <w:rFonts w:ascii="Arial" w:eastAsia="Times New Roman" w:hAnsi="Arial" w:cs="Arial"/>
                <w:color w:val="000000"/>
                <w:sz w:val="24"/>
                <w:szCs w:val="24"/>
                <w:lang w:eastAsia="ru-RU"/>
              </w:rPr>
              <w:br/>
              <w:t>Обучение акушеров-гинекологов оказанию квалифицированной экстренной акушерской помощи.</w:t>
            </w:r>
            <w:r w:rsidRPr="00203ECA">
              <w:rPr>
                <w:rFonts w:ascii="Arial" w:eastAsia="Times New Roman" w:hAnsi="Arial" w:cs="Arial"/>
                <w:color w:val="000000"/>
                <w:sz w:val="24"/>
                <w:szCs w:val="24"/>
                <w:lang w:eastAsia="ru-RU"/>
              </w:rPr>
              <w:br/>
              <w:t>Разработка программы по интеграции диагностики и профилактики ИППП и ВИЧ-инфекции на уровне первичной медико-санитарной помощи. Охват ВИЧ-инфицированных беременных женщин программами консультирования.</w:t>
            </w:r>
            <w:r w:rsidRPr="00203ECA">
              <w:rPr>
                <w:rFonts w:ascii="Arial" w:eastAsia="Times New Roman" w:hAnsi="Arial" w:cs="Arial"/>
                <w:color w:val="000000"/>
                <w:sz w:val="24"/>
                <w:szCs w:val="24"/>
                <w:lang w:eastAsia="ru-RU"/>
              </w:rPr>
              <w:br/>
              <w:t>Обеспечение широкого доступа к современным контрацептивным средствам.</w:t>
            </w: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разработке, усовершенствованию и внедрению клинических руководств и стандартов диагностики и лечения;</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экв. 300,0 тыс.долл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спонсоров</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дальнейшему проведению перинатального и неонатального скрининга матери и ребенка с расширением спектра диагностических исследований по выявлению наследственных заболеваний;</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950,0 тыс.долл.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гранта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усилению мероприятий по предупреждению передачи ВИЧ-инфекции от матери к ребенку;</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бюджета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совершенствованию системы обеспечения контрацептивными средствами и оказания качественных услуг по формированию здоровой семьи;</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экв. 4105,0 тыс. долл.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бюджета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повышению качества неотложной акушерской помощи и перинатального ухода.</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17.</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Введение бесплатного обеспечения (по назначению врача СВП) беременных женщин, проживающих в сельских районах, специальными комплексами общеукрепляющих поливитаминов, содержащих в том числе, фолиевую кислоту.</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 2015 гг.</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Фонд «Соглом авлод учун», АК «Дори-дармон», Минздрав, Минфин</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8000,0 (в 2010 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бюджета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Постановление Кабинета Министров Республики Узбекистан, предусматривающее определение перечня допустимых комплексов поливитаминов, порядка их закупки и выделения.</w:t>
            </w:r>
            <w:r w:rsidRPr="00203ECA">
              <w:rPr>
                <w:rFonts w:ascii="Arial" w:eastAsia="Times New Roman" w:hAnsi="Arial" w:cs="Arial"/>
                <w:color w:val="000000"/>
                <w:sz w:val="24"/>
                <w:szCs w:val="24"/>
                <w:lang w:eastAsia="ru-RU"/>
              </w:rPr>
              <w:br/>
              <w:t>Профилактика и предупреждение рождения детей с врожденными аномалиями и пороками развития.</w:t>
            </w:r>
            <w:r w:rsidRPr="00203ECA">
              <w:rPr>
                <w:rFonts w:ascii="Arial" w:eastAsia="Times New Roman" w:hAnsi="Arial" w:cs="Arial"/>
                <w:color w:val="000000"/>
                <w:sz w:val="24"/>
                <w:szCs w:val="24"/>
                <w:lang w:eastAsia="ru-RU"/>
              </w:rPr>
              <w:br/>
              <w:t>Оздоровление беременных женщин, снижение материнской и детской смертности.</w:t>
            </w:r>
          </w:p>
        </w:tc>
      </w:tr>
      <w:tr w:rsidR="00203ECA" w:rsidRPr="00203ECA" w:rsidTr="00203ECA">
        <w:trPr>
          <w:trHeight w:val="33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lastRenderedPageBreak/>
              <w:t>18.</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Строительство и реконструкция зданий для медицинских и оздоровительных учреждений республики, в том числе:</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Совет Министров Республики Каракалпакстан хокимияты областей и г. Ташкента, Минздрав, Совет федерации профсоюзов, Минэкономики, Минфин</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82979,4 из них: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бюджета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Укрепление здоровья населения, создание условий для формирования здорового поколения.</w:t>
            </w:r>
            <w:r w:rsidRPr="00203ECA">
              <w:rPr>
                <w:rFonts w:ascii="Arial" w:eastAsia="Times New Roman" w:hAnsi="Arial" w:cs="Arial"/>
                <w:color w:val="000000"/>
                <w:sz w:val="24"/>
                <w:szCs w:val="24"/>
                <w:lang w:eastAsia="ru-RU"/>
              </w:rPr>
              <w:br/>
              <w:t>Разработка проектно-сметной документации, осуществление строительства и реконструкции, ввод объектов в эксплуатацию.</w:t>
            </w: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реконструкция областных родильных комплексов в городах Термезе, Чирчике и Ташкенте;</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4312,5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реконструкция областных детских многопрофильных медицинских центров в городах Нукусе, Андижане, Джизаке, Термезе, Гулистане и Чирчике.</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13385,0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реконструкция НИИ гематологии и переливания крови в г. Ташкенте и областных станций переливания крови;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6546,0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строительство лечебного корпуса в Республиканском перинатальном центре в г. Ташкенте;</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реконструкция зданий для специализированного центра кардиохирургии в г. Ташкенте и в Намангане;</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11812,5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реконструкция Республиканского детского противотуберкулезного санатория в г. Нукусе;</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3360,5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строительство молодежного оздоровительного комплекса «Куёшли» в поселке Чимган Бостанлыкского района Ташкентской области.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IV квартал 2010 г.</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Совета федерации профсоюзов</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19.</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Оснащение современным медицинским и лабораторным оборудованием, мебелью лечебно-профилактических учреждений:</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Минздрав, Минфин, МВЭСИиТ, Совет Министров Республики Каракалпакстан, хокимияты областей и г. Ташкента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Times New Roman" w:eastAsia="Times New Roman" w:hAnsi="Times New Roman" w:cs="Times New Roman"/>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Регистрация контрактов, регистрация и сертификация товаров, доставка и установка поступающего оборудования.</w:t>
            </w:r>
            <w:r w:rsidRPr="00203ECA">
              <w:rPr>
                <w:rFonts w:ascii="Arial" w:eastAsia="Times New Roman" w:hAnsi="Arial" w:cs="Arial"/>
                <w:color w:val="000000"/>
                <w:sz w:val="24"/>
                <w:szCs w:val="24"/>
                <w:lang w:eastAsia="ru-RU"/>
              </w:rPr>
              <w:br/>
              <w:t>Улучшение материально-технической базы лечебно-профилактических учреждений республики.</w:t>
            </w:r>
            <w:r w:rsidRPr="00203ECA">
              <w:rPr>
                <w:rFonts w:ascii="Arial" w:eastAsia="Times New Roman" w:hAnsi="Arial" w:cs="Arial"/>
                <w:color w:val="000000"/>
                <w:sz w:val="24"/>
                <w:szCs w:val="24"/>
                <w:lang w:eastAsia="ru-RU"/>
              </w:rPr>
              <w:br/>
              <w:t>Повышение качества оказания медицинской помощи населению.</w:t>
            </w: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94 родильных комплексов в Андижанской, Джизакской, Навоийской, Наманганской, Самаркандской, Сурхандарьинской и Сырдарьинской областях;</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4,39 млн. долл.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В рамках Проекта АБР</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14 подростковых диспансеров (Республики Каракалпакстан, г. Ташкента и всех областей) флюорографическими аппаратами;</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1037,0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бюджета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6 региональных центров крови в г. Ташкенте, Фергане, Карши, Нукусе, Самарканде, Бухаре и больничных банков крови при ЛПУ;</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1,5 млн. долл.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В рамках проекта АБР</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74 СВП и дооснащение 2315 СВП;</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4,5 млн. долл.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Кредит MAP</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140 областных и районных информационных центров при районных медицинских объединениях.</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524,0 тыс. долл.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В рамках проектов MAP и АБР</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Обеспечение 100-процентной иммунизации детей против управляемых инфекций (корь, полиомиелит, дифтерия, столбняк, коклюш, гепатит В, туберкулез) в соответствии с национальным календарем прививок.</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Минздрав, Минфин</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4100,0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бюджета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Графики иммунизации в соответствии с национальным календарем прививок.</w:t>
            </w:r>
            <w:r w:rsidRPr="00203ECA">
              <w:rPr>
                <w:rFonts w:ascii="Arial" w:eastAsia="Times New Roman" w:hAnsi="Arial" w:cs="Arial"/>
                <w:color w:val="000000"/>
                <w:sz w:val="24"/>
                <w:szCs w:val="24"/>
                <w:lang w:eastAsia="ru-RU"/>
              </w:rPr>
              <w:br/>
              <w:t>Предупреждение и сокращение инфекционных заболеваний среди детей.</w:t>
            </w:r>
          </w:p>
        </w:tc>
      </w:tr>
      <w:tr w:rsidR="00203ECA" w:rsidRPr="00203ECA" w:rsidTr="00203ECA">
        <w:trPr>
          <w:trHeight w:val="33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lastRenderedPageBreak/>
              <w:t>21.</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Оздоровление:</w:t>
            </w:r>
            <w:r w:rsidRPr="00203ECA">
              <w:rPr>
                <w:rFonts w:ascii="Arial" w:eastAsia="Times New Roman" w:hAnsi="Arial" w:cs="Arial"/>
                <w:color w:val="000000"/>
                <w:sz w:val="24"/>
                <w:szCs w:val="24"/>
                <w:lang w:eastAsia="ru-RU"/>
              </w:rPr>
              <w:br/>
              <w:t>1000 молодых матерей с детьми в санаториях системы профсоюзов;</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Совет Федерации профсоюзов, Минздрав, Минвуз, Фонд «Сен ёлгиз эмассан», Совет Министров Республики Каракалпакстан, хокимияты областей и г. Ташкента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1449,6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Совета Федерации профсоюзов</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Выделение льготных путевок.</w:t>
            </w:r>
            <w:r w:rsidRPr="00203ECA">
              <w:rPr>
                <w:rFonts w:ascii="Arial" w:eastAsia="Times New Roman" w:hAnsi="Arial" w:cs="Arial"/>
                <w:color w:val="000000"/>
                <w:sz w:val="24"/>
                <w:szCs w:val="24"/>
                <w:lang w:eastAsia="ru-RU"/>
              </w:rPr>
              <w:br/>
              <w:t>Укрепление здоровья матерей, детей, молодых семей, студентов и молодежи.</w:t>
            </w: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6000 человек, из числа работающей молодежи на базе санаториев-профилакториев предприятий, организаций и учебных заведений;</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585,0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предприятий и организаций, учебных заведений, а также собственные средства населения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в летний период 245 тысяч детей в детских оздоровительных лагерях, в т.ч. 120 тысяч детей за счет средств профсоюзов и хозяйственных органов.</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II-III кварталы 2010 г.</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12 943,0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СФП, предприятий и организаций</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22.</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Повышение профессионализма медицинских работников путем:</w:t>
            </w:r>
            <w:r w:rsidRPr="00203ECA">
              <w:rPr>
                <w:rFonts w:ascii="Arial" w:eastAsia="Times New Roman" w:hAnsi="Arial" w:cs="Arial"/>
                <w:color w:val="000000"/>
                <w:sz w:val="24"/>
                <w:szCs w:val="24"/>
                <w:lang w:eastAsia="ru-RU"/>
              </w:rPr>
              <w:br/>
              <w:t>обучения и сертификации 8000 педиатров, акушеров-гинекологов, неонатологов, врачей общей практики, врачей подростковых кабинетов, медицинских сестер современным технологиям в области охраны здоровья матери и ребенка в 8 регионах республики (Андижанская, Джизакская, Кашкадарьинская, Навоийская, Самаркандская, Сурхандарьинская и Сырдарьинская области);</w:t>
            </w:r>
            <w:r w:rsidRPr="00203ECA">
              <w:rPr>
                <w:rFonts w:ascii="Arial" w:eastAsia="Times New Roman" w:hAnsi="Arial" w:cs="Arial"/>
                <w:color w:val="000000"/>
                <w:sz w:val="24"/>
                <w:szCs w:val="24"/>
                <w:lang w:eastAsia="ru-RU"/>
              </w:rPr>
              <w:br/>
              <w:t>внедрения современных технологий в области охраны здоровья матери и ребенка в учебную программу медицинских вузов, Ташкентского института повышения квалификации врачей республики.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Минздрав, хокимияты областей</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1,9 млн. долл.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ЮНИСЕФ, ЮНФПА, ВОЗ</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Разработка и реализация программы повышения профессионализма медицинских кадров.</w:t>
            </w:r>
            <w:r w:rsidRPr="00203ECA">
              <w:rPr>
                <w:rFonts w:ascii="Arial" w:eastAsia="Times New Roman" w:hAnsi="Arial" w:cs="Arial"/>
                <w:color w:val="000000"/>
                <w:sz w:val="24"/>
                <w:szCs w:val="24"/>
                <w:lang w:eastAsia="ru-RU"/>
              </w:rPr>
              <w:br/>
              <w:t>Дальнейшее укрепление потенциала учебных центров повышения квалификации медицинских работников.</w:t>
            </w:r>
            <w:r w:rsidRPr="00203ECA">
              <w:rPr>
                <w:rFonts w:ascii="Arial" w:eastAsia="Times New Roman" w:hAnsi="Arial" w:cs="Arial"/>
                <w:color w:val="000000"/>
                <w:sz w:val="24"/>
                <w:szCs w:val="24"/>
                <w:lang w:eastAsia="ru-RU"/>
              </w:rPr>
              <w:br/>
              <w:t>Уменьшение материнской и детской заболеваемости и смертности.</w:t>
            </w:r>
            <w:r w:rsidRPr="00203ECA">
              <w:rPr>
                <w:rFonts w:ascii="Arial" w:eastAsia="Times New Roman" w:hAnsi="Arial" w:cs="Arial"/>
                <w:color w:val="000000"/>
                <w:sz w:val="24"/>
                <w:szCs w:val="24"/>
                <w:lang w:eastAsia="ru-RU"/>
              </w:rPr>
              <w:br/>
              <w:t>Повышение качества медицинских услуг женщинам фертильного возраста, детям, подросткам и молодежи.</w:t>
            </w:r>
          </w:p>
        </w:tc>
      </w:tr>
      <w:tr w:rsidR="00203ECA" w:rsidRPr="00203ECA" w:rsidTr="00203ECA">
        <w:trPr>
          <w:trHeight w:val="33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23.</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Дальнейшая реализация программы по улучшению качества питания населения Республики Узбекистан, направленной на:</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2010-2011 гг.</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Минздрав, МВЭСИиТ, АК «Уздонмахсулот», Ассоциация солепроизводителей, РЦСАД, ГТК, ГНК, Фонд «Махалла», ФОПСИ, НТРК</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753,0 тыс. долл.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Кредит MAP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План мероприятий по реализации программы.</w:t>
            </w:r>
            <w:r w:rsidRPr="00203ECA">
              <w:rPr>
                <w:rFonts w:ascii="Arial" w:eastAsia="Times New Roman" w:hAnsi="Arial" w:cs="Arial"/>
                <w:color w:val="000000"/>
                <w:sz w:val="24"/>
                <w:szCs w:val="24"/>
                <w:lang w:eastAsia="ru-RU"/>
              </w:rPr>
              <w:br/>
              <w:t>Предупреждение и снижение уровня заболеваний, связанных с недостаточностью микронутриентов.</w:t>
            </w:r>
            <w:r w:rsidRPr="00203ECA">
              <w:rPr>
                <w:rFonts w:ascii="Arial" w:eastAsia="Times New Roman" w:hAnsi="Arial" w:cs="Arial"/>
                <w:color w:val="000000"/>
                <w:sz w:val="24"/>
                <w:szCs w:val="24"/>
                <w:lang w:eastAsia="ru-RU"/>
              </w:rPr>
              <w:br/>
              <w:t>Формирование культуры и навыков рационального питания в семьях.</w:t>
            </w: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расширение реализации действующих программ по фортификации продуктов питания, йодирования соли, саплементации железа, фолиевой кислоты и витамина А среди целевых групп населения;</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200,0 тыс. долл.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спонсоров, ЮНИСЕФ</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реализацию информационно-образовательной работы по пропаганде культуры питания в семьях.</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3ECA" w:rsidRPr="00203ECA" w:rsidRDefault="00203ECA" w:rsidP="00203ECA">
            <w:pPr>
              <w:spacing w:after="0" w:line="240" w:lineRule="auto"/>
              <w:jc w:val="center"/>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r>
      <w:tr w:rsidR="00203ECA" w:rsidRPr="00203ECA" w:rsidTr="00203EC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r>
    </w:tbl>
    <w:p w:rsidR="00203ECA" w:rsidRPr="00203ECA" w:rsidRDefault="00203ECA" w:rsidP="00203ECA">
      <w:pPr>
        <w:shd w:val="clear" w:color="auto" w:fill="FFFFFF"/>
        <w:spacing w:after="100" w:line="240" w:lineRule="auto"/>
        <w:rPr>
          <w:rFonts w:ascii="Times New Roman" w:eastAsia="Times New Roman" w:hAnsi="Times New Roman" w:cs="Times New Roman"/>
          <w:vanish/>
          <w:color w:val="000000"/>
          <w:sz w:val="24"/>
          <w:szCs w:val="24"/>
          <w:lang w:eastAsia="ru-RU"/>
        </w:rPr>
      </w:pPr>
    </w:p>
    <w:tbl>
      <w:tblPr>
        <w:tblW w:w="21600" w:type="dxa"/>
        <w:shd w:val="clear" w:color="auto" w:fill="FFFFFF"/>
        <w:tblCellMar>
          <w:left w:w="0" w:type="dxa"/>
          <w:right w:w="0" w:type="dxa"/>
        </w:tblCellMar>
        <w:tblLook w:val="04A0" w:firstRow="1" w:lastRow="0" w:firstColumn="1" w:lastColumn="0" w:noHBand="0" w:noVBand="1"/>
      </w:tblPr>
      <w:tblGrid>
        <w:gridCol w:w="379"/>
        <w:gridCol w:w="5236"/>
        <w:gridCol w:w="1935"/>
        <w:gridCol w:w="4073"/>
        <w:gridCol w:w="2246"/>
        <w:gridCol w:w="2495"/>
        <w:gridCol w:w="5236"/>
      </w:tblGrid>
      <w:tr w:rsidR="00203ECA" w:rsidRPr="00203ECA" w:rsidTr="00203ECA">
        <w:trPr>
          <w:trHeight w:val="330"/>
        </w:trPr>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b/>
                <w:bCs/>
                <w:color w:val="000000"/>
                <w:sz w:val="24"/>
                <w:szCs w:val="24"/>
                <w:lang w:eastAsia="ru-RU"/>
              </w:rPr>
              <w:t>III. ОБЕСПЕЧЕНИЕ ФОРМИРОВАНИЯ И ЭФФЕКТИВНОГО ИСПОЛЬЗОВАНИЯ МАТЕРИАЛЬНО-ТЕХНИЧЕСКОЙ БАЗЫ В СФЕРЕ ОБРАЗОВАНИЯ, ПОДГОТОВКА СПЕЦИАЛИСТОВ, ВОСТРЕБОВАННЫХ В ОТРАСЛЯХ И СФЕРАХ РЕАЛЬНОЙ ЭКОНОМИКИ, УСОВЕРШЕНСТВОВАНИЕ ГОСУДАРСТВЕННЫХ ОБРАЗОВАТЕЛЬНЫХ СТАНДАРТОВ, УЧЕБНЫХ ПРОГРАММ И УЧЕБНО-МЕТОДИЧЕСКОЙ ЛИТЕРАТУРЫ</w:t>
            </w: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lastRenderedPageBreak/>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Создание механизма, обеспечивающего сохранность и эффективное использование созданной материально-технической базы всех образовательных учреждений.</w:t>
            </w:r>
            <w:r w:rsidRPr="00203ECA">
              <w:rPr>
                <w:rFonts w:ascii="Arial" w:eastAsia="Times New Roman" w:hAnsi="Arial" w:cs="Arial"/>
                <w:color w:val="000000"/>
                <w:sz w:val="24"/>
                <w:szCs w:val="24"/>
                <w:lang w:eastAsia="ru-RU"/>
              </w:rPr>
              <w:br/>
              <w:t>Обновление паспортов всех образовательных учреждений по результатам проводимой сплошной инвентаризации их материально-технической базы.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Создание механизма —II квартал 2010 г., реализация —постоянно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Минобразования, Минвуз, Министерства, имеющие вузы, Центр ССПО, Минэкономики, Минфин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Затраты будут уточняться ежегодно при формировании бюджета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бюджета и внебюджетные средства учреждений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Межведомственный документ, предусматривающий:</w:t>
            </w:r>
            <w:r w:rsidRPr="00203ECA">
              <w:rPr>
                <w:rFonts w:ascii="Arial" w:eastAsia="Times New Roman" w:hAnsi="Arial" w:cs="Arial"/>
                <w:color w:val="000000"/>
                <w:sz w:val="24"/>
                <w:szCs w:val="24"/>
                <w:lang w:eastAsia="ru-RU"/>
              </w:rPr>
              <w:br/>
              <w:t>разработку механизма эффективного использования материально-технической базы образовательных учреждений всех уровней с разработкой нормативов обслуживания их зданий и сооружений;</w:t>
            </w:r>
            <w:r w:rsidRPr="00203ECA">
              <w:rPr>
                <w:rFonts w:ascii="Arial" w:eastAsia="Times New Roman" w:hAnsi="Arial" w:cs="Arial"/>
                <w:color w:val="000000"/>
                <w:sz w:val="24"/>
                <w:szCs w:val="24"/>
                <w:lang w:eastAsia="ru-RU"/>
              </w:rPr>
              <w:br/>
              <w:t>нормативно-правовую регламентацию использования материально-технической базы образовательных учреждений всех уровней для увеличения платных образовательных и других услуг населению, обеспечение укрепления материально-технической базы образовательных учреждений;</w:t>
            </w:r>
            <w:r w:rsidRPr="00203ECA">
              <w:rPr>
                <w:rFonts w:ascii="Arial" w:eastAsia="Times New Roman" w:hAnsi="Arial" w:cs="Arial"/>
                <w:color w:val="000000"/>
                <w:sz w:val="24"/>
                <w:szCs w:val="24"/>
                <w:lang w:eastAsia="ru-RU"/>
              </w:rPr>
              <w:br/>
              <w:t>меры по стимулированию сохранности и эффективного использования объектов образования, оборудования и инвентаря для обеспечения качественного учебного процесса и воспитания детей и молодежи.</w:t>
            </w: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Комплексный критический анализ и инвентаризация направлений образования и специальностей среднего специального, профессионального и высшего образования в соответствии с востребованностью специалистов в реальных секторах экономики и социальной сферы, разработка и утверждение на этой основе:</w:t>
            </w:r>
            <w:r w:rsidRPr="00203ECA">
              <w:rPr>
                <w:rFonts w:ascii="Arial" w:eastAsia="Times New Roman" w:hAnsi="Arial" w:cs="Arial"/>
                <w:color w:val="000000"/>
                <w:sz w:val="24"/>
                <w:szCs w:val="24"/>
                <w:lang w:eastAsia="ru-RU"/>
              </w:rPr>
              <w:br/>
              <w:t>усовершенствованных классификаторов направлений подготовки, профессий и специальностей среднего специального, профессионального образования, а также направлений и специальностей высшего образования;</w:t>
            </w:r>
            <w:r w:rsidRPr="00203ECA">
              <w:rPr>
                <w:rFonts w:ascii="Arial" w:eastAsia="Times New Roman" w:hAnsi="Arial" w:cs="Arial"/>
                <w:color w:val="000000"/>
                <w:sz w:val="24"/>
                <w:szCs w:val="24"/>
                <w:lang w:eastAsia="ru-RU"/>
              </w:rPr>
              <w:br/>
              <w:t>формирование планов приема учащихся (абитуриентов) в учреждения среднего специального, профессионального и высшего образования на 2010-2011 учебный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II квартал 2010 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Минвуз, министерства, имеющие вузы, Центр ССПО, Минэкономики, Минфин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Проект постановления Кабинета Министров по:</w:t>
            </w:r>
            <w:r w:rsidRPr="00203ECA">
              <w:rPr>
                <w:rFonts w:ascii="Arial" w:eastAsia="Times New Roman" w:hAnsi="Arial" w:cs="Arial"/>
                <w:color w:val="000000"/>
                <w:sz w:val="24"/>
                <w:szCs w:val="24"/>
                <w:lang w:eastAsia="ru-RU"/>
              </w:rPr>
              <w:br/>
              <w:t>утверждению усовершенствованных классификаторов высшего и среднего специального, профессионального образования;</w:t>
            </w:r>
            <w:r w:rsidRPr="00203ECA">
              <w:rPr>
                <w:rFonts w:ascii="Arial" w:eastAsia="Times New Roman" w:hAnsi="Arial" w:cs="Arial"/>
                <w:color w:val="000000"/>
                <w:sz w:val="24"/>
                <w:szCs w:val="24"/>
                <w:lang w:eastAsia="ru-RU"/>
              </w:rPr>
              <w:br/>
              <w:t>совершенствованию государственных образовательных стандартов, учебных программ и учебно-методической литературы.</w:t>
            </w:r>
            <w:r w:rsidRPr="00203ECA">
              <w:rPr>
                <w:rFonts w:ascii="Arial" w:eastAsia="Times New Roman" w:hAnsi="Arial" w:cs="Arial"/>
                <w:color w:val="000000"/>
                <w:sz w:val="24"/>
                <w:szCs w:val="24"/>
                <w:lang w:eastAsia="ru-RU"/>
              </w:rPr>
              <w:br/>
              <w:t>Проект постановления Президента Республики Узбекистан по приему в учреждения среднего специального, профессионального и высшего образования на 2010/2011 уч.год.</w:t>
            </w:r>
            <w:r w:rsidRPr="00203ECA">
              <w:rPr>
                <w:rFonts w:ascii="Arial" w:eastAsia="Times New Roman" w:hAnsi="Arial" w:cs="Arial"/>
                <w:color w:val="000000"/>
                <w:sz w:val="24"/>
                <w:szCs w:val="24"/>
                <w:lang w:eastAsia="ru-RU"/>
              </w:rPr>
              <w:br/>
              <w:t>Обеспечение увязки количества и специализации подготовки специалистов со средним специальным, профессиональным и высшим образованием с перспективной потребностью отраслей и сфер экономики.</w:t>
            </w:r>
          </w:p>
        </w:tc>
      </w:tr>
      <w:tr w:rsidR="00203ECA" w:rsidRPr="00203ECA" w:rsidTr="00203ECA">
        <w:trPr>
          <w:trHeight w:val="33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Строительство и реконструкция с вводом до начала 2010/2011 учебного года: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III квартал 2010 г.</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Минобразования, Центр ССПО, Совет Министров Республики Каракалпакстан, хокимияты областей и г. Ташкента, АК «Узавтосаноат», НХК «Узбекнефтегаз», НБУ ВЭД, АПО «Узметкомбинат»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Фонда школьного образования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Инвестиционная программа.</w:t>
            </w:r>
            <w:r w:rsidRPr="00203ECA">
              <w:rPr>
                <w:rFonts w:ascii="Arial" w:eastAsia="Times New Roman" w:hAnsi="Arial" w:cs="Arial"/>
                <w:color w:val="000000"/>
                <w:sz w:val="24"/>
                <w:szCs w:val="24"/>
                <w:lang w:eastAsia="ru-RU"/>
              </w:rPr>
              <w:br/>
              <w:t>Обеспечение полного охвата выпускников общеобразовательных школ средними специальными образовательными учреждениями и улучшение условий проживания студентов.</w:t>
            </w: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14-ти общеобразовательных школ на 9900 уч. мест в г. Намангане;</w:t>
            </w:r>
            <w:r w:rsidRPr="00203ECA">
              <w:rPr>
                <w:rFonts w:ascii="Arial" w:eastAsia="Times New Roman" w:hAnsi="Arial" w:cs="Arial"/>
                <w:color w:val="000000"/>
                <w:sz w:val="24"/>
                <w:szCs w:val="24"/>
                <w:lang w:eastAsia="ru-RU"/>
              </w:rPr>
              <w:br/>
              <w:t>4-х академических лицеев на 1350 уч. мест;</w:t>
            </w:r>
            <w:r w:rsidRPr="00203ECA">
              <w:rPr>
                <w:rFonts w:ascii="Arial" w:eastAsia="Times New Roman" w:hAnsi="Arial" w:cs="Arial"/>
                <w:color w:val="000000"/>
                <w:sz w:val="24"/>
                <w:szCs w:val="24"/>
                <w:lang w:eastAsia="ru-RU"/>
              </w:rPr>
              <w:br/>
              <w:t>41 профессионального колледжа на 23240 уч. мест;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11000,0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99 общежитий на 12640 мест к ранее введенным профессиональным колледжам и академическим лицеям.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202952,0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бюджета и исполнителей</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Капитальный ремонт 124 общежитий профессиональных колледжей и академических лицеев.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III квартал 2010 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Центр ССПО, Совет Министров Республики Каракалпакстан, хокимияты областей и г. Ташкента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бюджета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276"/>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27.</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Осуществление в 2010 году:</w:t>
            </w:r>
            <w:r w:rsidRPr="00203ECA">
              <w:rPr>
                <w:rFonts w:ascii="Arial" w:eastAsia="Times New Roman" w:hAnsi="Arial" w:cs="Arial"/>
                <w:color w:val="000000"/>
                <w:sz w:val="24"/>
                <w:szCs w:val="24"/>
                <w:lang w:eastAsia="ru-RU"/>
              </w:rPr>
              <w:br/>
              <w:t>строительства и оснащения нового учебного корпуса на 3200 ученических мест Ташкентского государственного экономического университета;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Минвуз, Минэкономики, Минфин, Госархитектстрой, ТГЭУ</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900,0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бюджета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Укрепление материально-технической базы, оснащение современным учебным и лабораторным оборудованием, повышение качества образовательного процесса, улучшение условий обучения и проживания студентов.</w:t>
            </w:r>
          </w:p>
        </w:tc>
      </w:tr>
      <w:tr w:rsidR="00203ECA" w:rsidRPr="00203ECA" w:rsidTr="00203ECA">
        <w:trPr>
          <w:trHeight w:val="27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реконструкции зданий учебных корпусов на 3500 ученических мест Ташкентского финансового института;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Минвуз, Минэкономики, Минфин, Госархитектстрой, ТФИ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1200,0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бюджета, собственные средства ТФИ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1500,0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строительства второй очереди нового учебного корпуса на 2300 ученических мест Термезского государственного университета;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Минвуз, Минэкономики, Минфин, Госархитектстрой, ТермГУ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916,1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бюджета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строительства нового здания для Самаркандского филиала Ташкентского университета информационных технологий;</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УзАСИ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исполнителей</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реконструкции зданий учебных корпусов Каршинского государственного университета;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Минвуз, Минэкономики, Минфин, Госархитектстрой, КарГУ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1500,0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бюджета, Средства спонсоров</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03ECA" w:rsidRPr="00203ECA" w:rsidRDefault="00203ECA" w:rsidP="00203ECA">
            <w:pPr>
              <w:spacing w:after="0" w:line="240" w:lineRule="auto"/>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проведения проектно-изыскательских работ по вновь строящимся объектам ВУЗов.</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Минвуз, министерства и ведомства, имеющие вузы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бюджета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Издание новых учебников и учебных пособий нового поколения в соответствии с обновленными государственными образовательными стандартами и специальных программ для:</w:t>
            </w:r>
            <w:r w:rsidRPr="00203ECA">
              <w:rPr>
                <w:rFonts w:ascii="Arial" w:eastAsia="Times New Roman" w:hAnsi="Arial" w:cs="Arial"/>
                <w:color w:val="000000"/>
                <w:sz w:val="24"/>
                <w:szCs w:val="24"/>
                <w:lang w:eastAsia="ru-RU"/>
              </w:rPr>
              <w:br/>
              <w:t>общеобразовательных школ (491 наименование);</w:t>
            </w:r>
            <w:r w:rsidRPr="00203ECA">
              <w:rPr>
                <w:rFonts w:ascii="Arial" w:eastAsia="Times New Roman" w:hAnsi="Arial" w:cs="Arial"/>
                <w:color w:val="000000"/>
                <w:sz w:val="24"/>
                <w:szCs w:val="24"/>
                <w:lang w:eastAsia="ru-RU"/>
              </w:rPr>
              <w:br/>
              <w:t>академических лицеев и профессиональных колледжей (345 наименований);</w:t>
            </w:r>
            <w:r w:rsidRPr="00203ECA">
              <w:rPr>
                <w:rFonts w:ascii="Arial" w:eastAsia="Times New Roman" w:hAnsi="Arial" w:cs="Arial"/>
                <w:color w:val="000000"/>
                <w:sz w:val="24"/>
                <w:szCs w:val="24"/>
                <w:lang w:eastAsia="ru-RU"/>
              </w:rPr>
              <w:br/>
              <w:t>высших образовательных учреждений (180 наименований).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Минобразования, Центр ССПО, Минвуз, Минфин, Книжный фонд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53088,5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бюджета, Книжного фонда, Фонда развития вузов, собственные средства вузов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Определение и утверждение конкретного перечня издания и переиздания учебников и учебных пособий на 2010 год по языкам обучения и их тиража.</w:t>
            </w:r>
            <w:r w:rsidRPr="00203ECA">
              <w:rPr>
                <w:rFonts w:ascii="Arial" w:eastAsia="Times New Roman" w:hAnsi="Arial" w:cs="Arial"/>
                <w:color w:val="000000"/>
                <w:sz w:val="24"/>
                <w:szCs w:val="24"/>
                <w:lang w:eastAsia="ru-RU"/>
              </w:rPr>
              <w:br/>
              <w:t>Организация разработки, экспертизы и проведения тендерных мероприятий по изданию и переизданию учебников и учебных пособий на 2010 год.</w:t>
            </w:r>
            <w:r w:rsidRPr="00203ECA">
              <w:rPr>
                <w:rFonts w:ascii="Arial" w:eastAsia="Times New Roman" w:hAnsi="Arial" w:cs="Arial"/>
                <w:color w:val="000000"/>
                <w:sz w:val="24"/>
                <w:szCs w:val="24"/>
                <w:lang w:eastAsia="ru-RU"/>
              </w:rPr>
              <w:br/>
              <w:t>Проработка привлечения грантовых и кредитных средств для издания учебной литературы.</w:t>
            </w: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Реализация проекта по дальнейшему улучшению условий для обучения и воспитания детей с ограниченными возможностями.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 по отдельному графику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Минобразования, Минвуз, Минздрав, Минтрудсоцзащиты, ОДМ «Камолот», ФОПСИ, ЦМИ «Келажак овози»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ФОПСИ и исполнителей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Совместные решения исполнителей.</w:t>
            </w:r>
            <w:r w:rsidRPr="00203ECA">
              <w:rPr>
                <w:rFonts w:ascii="Arial" w:eastAsia="Times New Roman" w:hAnsi="Arial" w:cs="Arial"/>
                <w:color w:val="000000"/>
                <w:sz w:val="24"/>
                <w:szCs w:val="24"/>
                <w:lang w:eastAsia="ru-RU"/>
              </w:rPr>
              <w:br/>
              <w:t>Создание благоприятных условий для образования детей с ограниченными возможностями, формирование предпосылок для их последующей интеграции в жизнь.</w:t>
            </w:r>
          </w:p>
        </w:tc>
      </w:tr>
      <w:tr w:rsidR="00203ECA" w:rsidRPr="00203ECA" w:rsidTr="00203EC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r>
      <w:tr w:rsidR="00203ECA" w:rsidRPr="00203ECA" w:rsidTr="00203EC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r>
    </w:tbl>
    <w:p w:rsidR="00203ECA" w:rsidRPr="00203ECA" w:rsidRDefault="00203ECA" w:rsidP="00203ECA">
      <w:pPr>
        <w:shd w:val="clear" w:color="auto" w:fill="FFFFFF"/>
        <w:spacing w:after="100" w:line="240" w:lineRule="auto"/>
        <w:ind w:firstLine="851"/>
        <w:jc w:val="both"/>
        <w:rPr>
          <w:rFonts w:ascii="Arial" w:eastAsia="Times New Roman" w:hAnsi="Arial" w:cs="Arial"/>
          <w:i/>
          <w:iCs/>
          <w:color w:val="800080"/>
          <w:sz w:val="24"/>
          <w:szCs w:val="24"/>
          <w:lang w:eastAsia="ru-RU"/>
        </w:rPr>
      </w:pPr>
      <w:r w:rsidRPr="00203ECA">
        <w:rPr>
          <w:rFonts w:ascii="Arial" w:eastAsia="Times New Roman" w:hAnsi="Arial" w:cs="Arial"/>
          <w:i/>
          <w:iCs/>
          <w:color w:val="800080"/>
          <w:sz w:val="24"/>
          <w:szCs w:val="24"/>
          <w:lang w:eastAsia="ru-RU"/>
        </w:rPr>
        <w:t>См. </w:t>
      </w:r>
      <w:hyperlink r:id="rId15" w:anchor="1592573" w:history="1">
        <w:r w:rsidRPr="00203ECA">
          <w:rPr>
            <w:rFonts w:ascii="Arial" w:eastAsia="Times New Roman" w:hAnsi="Arial" w:cs="Arial"/>
            <w:i/>
            <w:iCs/>
            <w:color w:val="008080"/>
            <w:sz w:val="24"/>
            <w:szCs w:val="24"/>
            <w:lang w:eastAsia="ru-RU"/>
          </w:rPr>
          <w:t>предыдущую</w:t>
        </w:r>
      </w:hyperlink>
      <w:r w:rsidRPr="00203ECA">
        <w:rPr>
          <w:rFonts w:ascii="Arial" w:eastAsia="Times New Roman" w:hAnsi="Arial" w:cs="Arial"/>
          <w:i/>
          <w:iCs/>
          <w:color w:val="800080"/>
          <w:sz w:val="24"/>
          <w:szCs w:val="24"/>
          <w:lang w:eastAsia="ru-RU"/>
        </w:rPr>
        <w:t> редакцию.</w:t>
      </w:r>
    </w:p>
    <w:tbl>
      <w:tblPr>
        <w:tblW w:w="21600" w:type="dxa"/>
        <w:shd w:val="clear" w:color="auto" w:fill="FFFFFF"/>
        <w:tblCellMar>
          <w:left w:w="0" w:type="dxa"/>
          <w:right w:w="0" w:type="dxa"/>
        </w:tblCellMar>
        <w:tblLook w:val="04A0" w:firstRow="1" w:lastRow="0" w:firstColumn="1" w:lastColumn="0" w:noHBand="0" w:noVBand="1"/>
      </w:tblPr>
      <w:tblGrid>
        <w:gridCol w:w="379"/>
        <w:gridCol w:w="5292"/>
        <w:gridCol w:w="1572"/>
        <w:gridCol w:w="3730"/>
        <w:gridCol w:w="2261"/>
        <w:gridCol w:w="2990"/>
        <w:gridCol w:w="5376"/>
      </w:tblGrid>
      <w:tr w:rsidR="00203ECA" w:rsidRPr="00203ECA" w:rsidTr="00203ECA">
        <w:trPr>
          <w:trHeight w:val="330"/>
        </w:trPr>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b/>
                <w:bCs/>
                <w:color w:val="000000"/>
                <w:sz w:val="24"/>
                <w:szCs w:val="24"/>
                <w:lang w:eastAsia="ru-RU"/>
              </w:rPr>
              <w:t>IV. КАРДИНАЛЬНОЕ УЛУЧШЕНИЕ КАЧЕСТВА ОБУЧЕНИЯ В ШКОЛАХ, ПРОФЕССИОНАЛЬНЫХ КОЛЛЕДЖАХ И ЛИЦЕЯХ, ВУЗАХ СТРАНЫ ЗА СЧЕТ ШИРОКОГО ВНЕДРЕНИЯ В ОБРАЗОВАТЕЛЬНЫЙ ПРОЦЕСС НОВЫХ ИНФОРМАЦИОННО-КОММУНИКАЦИОННЫХ И ПЕДАГОГИЧЕСКИХ ТЕХНОЛОГИЙ, УКРЕПЛЕНИЯ УЧЕБНО-ЛАБОРАТОРНОЙ БАЗЫ ОБРАЗОВАТЕЛЬНЫХ УЧРЕЖДЕНИЙ, ФОРМИРОВАНИЯ ЭФФЕКТИВНОЙ СИСТЕМЫ МАТЕРИАЛЬНОГО И МОРАЛЬНОГО ПООЩРЕНИЯ ТРУДА УЧИТЕЛЕЙ И НАСТАВНИКОВ</w:t>
            </w: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 xml:space="preserve">Разработка и утверждение новых стандартов в системе непрерывного образования, включая детские дошкольные учреждения, школы, средние специальные профессиональные учреждения (профессиональные колледжи и </w:t>
            </w:r>
            <w:r w:rsidRPr="00203ECA">
              <w:rPr>
                <w:rFonts w:ascii="Arial" w:eastAsia="Times New Roman" w:hAnsi="Arial" w:cs="Arial"/>
                <w:color w:val="000000"/>
                <w:sz w:val="24"/>
                <w:szCs w:val="24"/>
                <w:lang w:eastAsia="ru-RU"/>
              </w:rPr>
              <w:lastRenderedPageBreak/>
              <w:t>академические лицеи), высшие учебные заведения.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lastRenderedPageBreak/>
              <w:t>II квартал 2010 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Минобразования, Минвуз, Центр ССПО, Минэкономики, Минфин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Затраты будут уточняться ежегодно при формировании бюджета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бюджета и внебюджетные средства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Принятие нормативно-правовых актов министерств и ведомств, утверждающих новые стандарты в системе непрерывного образования, направленных на коренное повышение качества учебно-воспитательного процесса.</w:t>
            </w:r>
          </w:p>
        </w:tc>
      </w:tr>
      <w:tr w:rsidR="00203ECA" w:rsidRPr="00203ECA" w:rsidTr="00203ECA">
        <w:trPr>
          <w:trHeight w:val="33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lastRenderedPageBreak/>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Обеспечение, в течение 2010-2011 годов, оснащения и функционирования в каждой общеобразовательной школе, академическом лицее и профессиональном колледже современного компьютерного класса с локальной сетью.</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2010-2011 гг.</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Минобразования, Центр ССПО, Минэкономики, Минфин, МВЭСИиТ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Times New Roman" w:eastAsia="Times New Roman" w:hAnsi="Times New Roman" w:cs="Times New Roman"/>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График оснащения. Укрепление материально-технической базы школ современными средствами информационно-коммуникационных технологий.</w:t>
            </w: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Предусматривается оснащение:</w:t>
            </w:r>
            <w:r w:rsidRPr="00203ECA">
              <w:rPr>
                <w:rFonts w:ascii="Arial" w:eastAsia="Times New Roman" w:hAnsi="Arial" w:cs="Arial"/>
                <w:color w:val="000000"/>
                <w:sz w:val="24"/>
                <w:szCs w:val="24"/>
                <w:lang w:eastAsia="ru-RU"/>
              </w:rPr>
              <w:br/>
              <w:t>1551 школы компьютерными классами за счет кредитных средств в рамках проекта «Информатизация общеобразовательных школ»;</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29510,0 тыс. долл.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Кредит Эксимбанка (Корея)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650 школ компьютерными классами за счет кредитных средств в рамках проекта «Внедрение информационно-коммуникационных технологий в общеобразовательных школах;</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13080,0 тыс. долл.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Кредит Азиатского банка развития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2228 школ компьютерными классами и создание локальных сетей (при их отсутствии) за счет средств Фонда реконструкции, капитального ремонта и оснащения образовательных учреждений;</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Фонда реконструкции, капитального ремонта и оснащения образовательных учреждений и бюджета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академических лицеев и профессиональных колледжей компьютерными классами, а также информационно-ресурсных центров — компьютерной техникой.</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5297,0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бюджета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Обеспечение в течение 2010-2011 годов:</w:t>
            </w:r>
            <w:r w:rsidRPr="00203ECA">
              <w:rPr>
                <w:rFonts w:ascii="Arial" w:eastAsia="Times New Roman" w:hAnsi="Arial" w:cs="Arial"/>
                <w:color w:val="000000"/>
                <w:sz w:val="24"/>
                <w:szCs w:val="24"/>
                <w:lang w:eastAsia="ru-RU"/>
              </w:rPr>
              <w:br/>
              <w:t>каждой общеобразовательной школы электронными учебниками и учебными фильмами 41 наименования, а также электронными носителями по истории, культуре и современным достижениям Узбекистана;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Минобразования, Центр ССПО, УзАСИ Минэкономики, Минфин</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1100,0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бюджета и спонсоров</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Улучшение воспитательно-образовательного процесса с использованием современных средств обучения.</w:t>
            </w: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каждого дошкольного учреждения DVD-проигрывателями (6000 ед.) для показа игровых и познавательных мультимедийных программ (изучаем цвета и формы, энциклопедии для маленьких «Узбекистан — Родина моя», детские песни, в том числе на иностранных языках и др.).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2010-2011 гг.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Минобразования, РЦСАД, Минфин, Совет Министров Республики Каракалпакстан, хокимияты областей и г. Ташкента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Реализация комплекса мер по обеспечению содержания, технического обслуживания компьютерной техники и учебно-лабораторного оборудования общеобразовательных школ.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На постоянной основе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Минобразования, Минфин, специализированные предприятия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3 615,0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бюджета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Обеспечение сохранности компьютерной техники в рабочем состоянии и ее эффективного использования.</w:t>
            </w:r>
          </w:p>
        </w:tc>
      </w:tr>
      <w:tr w:rsidR="00203ECA" w:rsidRPr="00203ECA" w:rsidTr="00203ECA">
        <w:trPr>
          <w:trHeight w:val="33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Оснащение учебно-лабораторным и мультимедийным оборудованием: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Times New Roman" w:eastAsia="Times New Roman" w:hAnsi="Times New Roman" w:cs="Times New Roman"/>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Модернизация учебно-технической базы профессиональных колледжей.</w:t>
            </w:r>
            <w:r w:rsidRPr="00203ECA">
              <w:rPr>
                <w:rFonts w:ascii="Arial" w:eastAsia="Times New Roman" w:hAnsi="Arial" w:cs="Arial"/>
                <w:color w:val="000000"/>
                <w:sz w:val="24"/>
                <w:szCs w:val="24"/>
                <w:lang w:eastAsia="ru-RU"/>
              </w:rPr>
              <w:br/>
              <w:t>Повышение качества подготовки кадров.</w:t>
            </w: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150 профессиональных колледжей в рамках проекта «Развитие среднего специального, профессионального образования»;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Август 2010 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Центр ССПО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3950,0 тыс. долл.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Кредит Правительства Республики Корея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5 профессиональных колледжей в рамках проекта «Строительство и оснащение пяти профессиональных колледжей;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III квартал 2010 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Центр ССПО, Минфин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бюджета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30 профессиональных колледжей в рамках проекта «Содействие развитию профессионального образования в сфере строительства и жилищно-коммунального хозяйства»;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Центр ССПО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8690,0 тыс. долл.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Кредит Правительства ФРГ</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18 академических лицеев и 196 профессиональных колледжей;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Центр ССПО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4517,0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бюджета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316 сельских школ в рамках проекта «Развитие общего среднего образования в сельских школах».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Минобразования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6000,0 тыс. долл.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Кредит АБР</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Обеспечение персональными компьютерами в каждом районе по 10 учащихся 5 — 9 классов с ограниченными возможностями и вовлеченных в обучение на дому, а также подключение их к сети «ZiyoNet» (всего 2000 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По отдельному плану-графику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Совет Министров Республики Каракалпакстан, хокимияты областей и г. Ташкента, Минобразования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спонсоров</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Обеспечение компьютерами и мультимедийными программами учащихся с инвалидностью в каждом районе. Обучение учащихся на основе дистанционного образования.</w:t>
            </w:r>
            <w:r w:rsidRPr="00203ECA">
              <w:rPr>
                <w:rFonts w:ascii="Arial" w:eastAsia="Times New Roman" w:hAnsi="Arial" w:cs="Arial"/>
                <w:color w:val="000000"/>
                <w:sz w:val="24"/>
                <w:szCs w:val="24"/>
                <w:lang w:eastAsia="ru-RU"/>
              </w:rPr>
              <w:br/>
              <w:t>Моральная и материальная поддержка детей с инвалидностью, их вовлечение в активную жизнь.</w:t>
            </w:r>
            <w:r w:rsidRPr="00203ECA">
              <w:rPr>
                <w:rFonts w:ascii="Arial" w:eastAsia="Times New Roman" w:hAnsi="Arial" w:cs="Arial"/>
                <w:color w:val="000000"/>
                <w:sz w:val="24"/>
                <w:szCs w:val="24"/>
                <w:lang w:eastAsia="ru-RU"/>
              </w:rPr>
              <w:br/>
              <w:t>Решения исполнителей о выделении средств и механизме обеспечения подключения к сети Интернета.</w:t>
            </w: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Подключение к сети «ZiyoNet» 250 студентов с ограниченными физическими возможностями для их дополнительного обучения на дому.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ОДМ «Камолот», ЦМИ «Келажак овози», Фонд «Махалла», Интернет провайдеры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спонсоров</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Дальнейшая реализация системы мер по предоставлению на конкурсной основе педагогических грантов лучшим педагогам, подготовившим проекты по совершенствованию учебного процесса и педагогических технологий:</w:t>
            </w:r>
            <w:r w:rsidRPr="00203ECA">
              <w:rPr>
                <w:rFonts w:ascii="Arial" w:eastAsia="Times New Roman" w:hAnsi="Arial" w:cs="Arial"/>
                <w:color w:val="000000"/>
                <w:sz w:val="24"/>
                <w:szCs w:val="24"/>
                <w:lang w:eastAsia="ru-RU"/>
              </w:rPr>
              <w:br/>
              <w:t>20 преподавателям общеобразовательных школ — 14,0 млн. сум.;</w:t>
            </w:r>
            <w:r w:rsidRPr="00203ECA">
              <w:rPr>
                <w:rFonts w:ascii="Arial" w:eastAsia="Times New Roman" w:hAnsi="Arial" w:cs="Arial"/>
                <w:color w:val="000000"/>
                <w:sz w:val="24"/>
                <w:szCs w:val="24"/>
                <w:lang w:eastAsia="ru-RU"/>
              </w:rPr>
              <w:br/>
              <w:t>20 преподавателям средних специальных и высших учебных заведений — 18,0 млн. сум.;</w:t>
            </w:r>
            <w:r w:rsidRPr="00203ECA">
              <w:rPr>
                <w:rFonts w:ascii="Arial" w:eastAsia="Times New Roman" w:hAnsi="Arial" w:cs="Arial"/>
                <w:color w:val="000000"/>
                <w:sz w:val="24"/>
                <w:szCs w:val="24"/>
                <w:lang w:eastAsia="ru-RU"/>
              </w:rPr>
              <w:br/>
              <w:t>10 преподавателям высших учебных заведений — 5,0 млн. сум. единовременно.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Минобразования, Минвуз, министерства и ведомства, имеющие вузы, Фонд Форум, Фонд «Истеъдод», О ДМ «Камолот», ЦМИ «Келажак овози»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исполнителей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Поощрение труда педагогов, усиление стремления молодёжи к глубокому изучению предметов.</w:t>
            </w:r>
            <w:r w:rsidRPr="00203ECA">
              <w:rPr>
                <w:rFonts w:ascii="Arial" w:eastAsia="Times New Roman" w:hAnsi="Arial" w:cs="Arial"/>
                <w:color w:val="000000"/>
                <w:sz w:val="24"/>
                <w:szCs w:val="24"/>
                <w:lang w:eastAsia="ru-RU"/>
              </w:rPr>
              <w:br/>
              <w:t>Стимулирование повышения конкурентоспособности педагогов в области создания инновационных методов обучения.</w:t>
            </w: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Организация конкурса «Лучший педагог года», «Лучший наставник года», «Лучший научный руководитель года» среди преподавателей школ, лицеев, профессиональных колледжей, вузов, работников научно-исследовательских организаций.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Март-апрель, ежегодно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Минвуз, Центр ССПО, Минобразования, Академия наук, ОДМ «Камолот», министерства и ведомства, имеющие вузы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Согласно расчетам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исполнителей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Совместное постановление заинтересованных министерств и ведомств.</w:t>
            </w:r>
            <w:r w:rsidRPr="00203ECA">
              <w:rPr>
                <w:rFonts w:ascii="Arial" w:eastAsia="Times New Roman" w:hAnsi="Arial" w:cs="Arial"/>
                <w:color w:val="000000"/>
                <w:sz w:val="24"/>
                <w:szCs w:val="24"/>
                <w:lang w:eastAsia="ru-RU"/>
              </w:rPr>
              <w:br/>
              <w:t xml:space="preserve">Формирование системы материального и морального поощрения труда педагогов и наставников, воспитывающих молодежь гармонично развитыми личностями, эффективно применяющих современные информационно-коммуникационные и педагогические технологии в учебном процессе, разрабатывающих электронные учебники, результативно ведущих </w:t>
            </w:r>
            <w:r w:rsidRPr="00203ECA">
              <w:rPr>
                <w:rFonts w:ascii="Arial" w:eastAsia="Times New Roman" w:hAnsi="Arial" w:cs="Arial"/>
                <w:color w:val="000000"/>
                <w:sz w:val="24"/>
                <w:szCs w:val="24"/>
                <w:lang w:eastAsia="ru-RU"/>
              </w:rPr>
              <w:lastRenderedPageBreak/>
              <w:t>воспитательную работу, подготавливающих научные кадры.</w:t>
            </w:r>
          </w:p>
        </w:tc>
      </w:tr>
      <w:tr w:rsidR="00203ECA" w:rsidRPr="00203ECA" w:rsidTr="00203EC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r>
      <w:tr w:rsidR="00203ECA" w:rsidRPr="00203ECA" w:rsidTr="00203EC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r>
    </w:tbl>
    <w:p w:rsidR="00203ECA" w:rsidRPr="00203ECA" w:rsidRDefault="00203ECA" w:rsidP="00203ECA">
      <w:pPr>
        <w:shd w:val="clear" w:color="auto" w:fill="FFFFFF"/>
        <w:spacing w:after="100" w:line="240" w:lineRule="auto"/>
        <w:ind w:firstLine="851"/>
        <w:jc w:val="both"/>
        <w:rPr>
          <w:rFonts w:ascii="Arial" w:eastAsia="Times New Roman" w:hAnsi="Arial" w:cs="Arial"/>
          <w:i/>
          <w:iCs/>
          <w:color w:val="800000"/>
          <w:sz w:val="24"/>
          <w:szCs w:val="24"/>
          <w:lang w:eastAsia="ru-RU"/>
        </w:rPr>
      </w:pPr>
      <w:r w:rsidRPr="00203ECA">
        <w:rPr>
          <w:rFonts w:ascii="Arial" w:eastAsia="Times New Roman" w:hAnsi="Arial" w:cs="Arial"/>
          <w:i/>
          <w:iCs/>
          <w:color w:val="800000"/>
          <w:sz w:val="24"/>
          <w:szCs w:val="24"/>
          <w:lang w:eastAsia="ru-RU"/>
        </w:rPr>
        <w:t>(пункт 31 в редакции </w:t>
      </w:r>
      <w:hyperlink r:id="rId16" w:anchor="1754321" w:history="1">
        <w:r w:rsidRPr="00203ECA">
          <w:rPr>
            <w:rFonts w:ascii="Arial" w:eastAsia="Times New Roman" w:hAnsi="Arial" w:cs="Arial"/>
            <w:i/>
            <w:iCs/>
            <w:color w:val="008080"/>
            <w:sz w:val="24"/>
            <w:szCs w:val="24"/>
            <w:lang w:eastAsia="ru-RU"/>
          </w:rPr>
          <w:t>Указа</w:t>
        </w:r>
      </w:hyperlink>
      <w:r w:rsidRPr="00203ECA">
        <w:rPr>
          <w:rFonts w:ascii="Arial" w:eastAsia="Times New Roman" w:hAnsi="Arial" w:cs="Arial"/>
          <w:i/>
          <w:iCs/>
          <w:color w:val="800000"/>
          <w:sz w:val="24"/>
          <w:szCs w:val="24"/>
          <w:lang w:eastAsia="ru-RU"/>
        </w:rPr>
        <w:t> Президента Республики Узбекистан от 11 февраля 2011 г. № УП-4275 — СЗ РУ, 2011 г., № 9, ст. 84)</w:t>
      </w:r>
    </w:p>
    <w:tbl>
      <w:tblPr>
        <w:tblW w:w="21600" w:type="dxa"/>
        <w:shd w:val="clear" w:color="auto" w:fill="FFFFFF"/>
        <w:tblCellMar>
          <w:left w:w="0" w:type="dxa"/>
          <w:right w:w="0" w:type="dxa"/>
        </w:tblCellMar>
        <w:tblLook w:val="04A0" w:firstRow="1" w:lastRow="0" w:firstColumn="1" w:lastColumn="0" w:noHBand="0" w:noVBand="1"/>
      </w:tblPr>
      <w:tblGrid>
        <w:gridCol w:w="380"/>
        <w:gridCol w:w="4825"/>
        <w:gridCol w:w="1980"/>
        <w:gridCol w:w="943"/>
        <w:gridCol w:w="4190"/>
        <w:gridCol w:w="417"/>
        <w:gridCol w:w="382"/>
        <w:gridCol w:w="1382"/>
        <w:gridCol w:w="2767"/>
        <w:gridCol w:w="4334"/>
      </w:tblGrid>
      <w:tr w:rsidR="00203ECA" w:rsidRPr="00203ECA" w:rsidTr="00203ECA">
        <w:trPr>
          <w:trHeight w:val="330"/>
        </w:trPr>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b/>
                <w:bCs/>
                <w:color w:val="000000"/>
                <w:sz w:val="24"/>
                <w:szCs w:val="24"/>
                <w:lang w:eastAsia="ru-RU"/>
              </w:rPr>
              <w:t>V. ДАЛЬНЕЙШЕЕ РАЗВИТИЕ, ВНЕДРЕНИЕ И ОСВОЕНИЕ В ЖИЗНИ КАЖДОЙ СЕМЬИ СОВРЕМЕННЫХ ИНФОРМАЦИОННЫХ И КОММУНИКАЦИОННЫХ ТЕХНОЛОГИЙ, ЦИФРОВЫХ И ШИРОКОФОРМАТНЫХ ТЕЛЕКОММУНИКАЦИОННЫХ СРЕДСТВ СВЯЗИ, СИСТЕМЫ ИНТЕРНЕТА</w:t>
            </w: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Проведение выставок, семинаров и конференций, конкурсов, викторин, а также других массовых мероприятий по:</w:t>
            </w:r>
            <w:r w:rsidRPr="00203ECA">
              <w:rPr>
                <w:rFonts w:ascii="Arial" w:eastAsia="Times New Roman" w:hAnsi="Arial" w:cs="Arial"/>
                <w:color w:val="000000"/>
                <w:sz w:val="24"/>
                <w:szCs w:val="24"/>
                <w:lang w:eastAsia="ru-RU"/>
              </w:rPr>
              <w:br/>
              <w:t>внедрению информационно-коммуникационных технологий во все сферы жизни, пропаганде их использования в каждой организации и семье;</w:t>
            </w:r>
            <w:r w:rsidRPr="00203ECA">
              <w:rPr>
                <w:rFonts w:ascii="Arial" w:eastAsia="Times New Roman" w:hAnsi="Arial" w:cs="Arial"/>
                <w:color w:val="000000"/>
                <w:sz w:val="24"/>
                <w:szCs w:val="24"/>
                <w:lang w:eastAsia="ru-RU"/>
              </w:rPr>
              <w:br/>
              <w:t>стимулированию получения знаний в области ИКТ среди детей, подростков и молодежи;</w:t>
            </w:r>
            <w:r w:rsidRPr="00203ECA">
              <w:rPr>
                <w:rFonts w:ascii="Arial" w:eastAsia="Times New Roman" w:hAnsi="Arial" w:cs="Arial"/>
                <w:color w:val="000000"/>
                <w:sz w:val="24"/>
                <w:szCs w:val="24"/>
                <w:lang w:eastAsia="ru-RU"/>
              </w:rPr>
              <w:br/>
              <w:t>усилению привлекательности работы и предпринимательства в области ИКТ, особенно в разработке программных продуктов.</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Минвуз, УзАСИ, ОДМ «Камолот», ЦМИ «Келажак овози», Ассоциация предприятий и организаций информационных технологий Узбекистана (IT- Ассоциация)</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205,0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Минвуза и спонсоров, средства предприятий и организаций отрасли связи и информатизации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Совместный приказ ведомств об организации чемпионатов в высших образовательных учреждениях страны.</w:t>
            </w:r>
            <w:r w:rsidRPr="00203ECA">
              <w:rPr>
                <w:rFonts w:ascii="Arial" w:eastAsia="Times New Roman" w:hAnsi="Arial" w:cs="Arial"/>
                <w:color w:val="000000"/>
                <w:sz w:val="24"/>
                <w:szCs w:val="24"/>
                <w:lang w:eastAsia="ru-RU"/>
              </w:rPr>
              <w:br/>
              <w:t>Решение Координационного совета по проведению национальных выставок Best Soft Uzbekistan, ICTExpo, Недели ИКТ, чемпионата по программированию и чемпионата по компьютерным играм.</w:t>
            </w:r>
            <w:r w:rsidRPr="00203ECA">
              <w:rPr>
                <w:rFonts w:ascii="Arial" w:eastAsia="Times New Roman" w:hAnsi="Arial" w:cs="Arial"/>
                <w:color w:val="000000"/>
                <w:sz w:val="24"/>
                <w:szCs w:val="24"/>
                <w:lang w:eastAsia="ru-RU"/>
              </w:rPr>
              <w:br/>
              <w:t>Выявление, воспитание и стимулирование одаренной молодежи.</w:t>
            </w:r>
          </w:p>
        </w:tc>
      </w:tr>
      <w:tr w:rsidR="00203ECA" w:rsidRPr="00203ECA" w:rsidTr="00203ECA">
        <w:trPr>
          <w:trHeight w:val="33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Дальнейшее снижение стоимости и улучшение качества Интернет-услуг для населения, в т.ч. в сельской местности путем:</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УзАСИ, АК «Узбектелеком»</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исполнителей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поэтапного расширения доступа к международным каналам сети Интернет;</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2600</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03ECA" w:rsidRPr="00203ECA" w:rsidRDefault="00203ECA" w:rsidP="00203ECA">
            <w:pPr>
              <w:spacing w:after="0" w:line="240" w:lineRule="auto"/>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Реализация проекта по поэтапному расширению и модернизации международного центра пакетной коммутации АК «Узбектелеком».</w:t>
            </w: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создания инфраструктуры для развития национального контента (информационных ресурсов);</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 2012 гг.</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3100, в т.ч. </w:t>
            </w:r>
            <w:r w:rsidRPr="00203ECA">
              <w:rPr>
                <w:rFonts w:ascii="Arial" w:eastAsia="Times New Roman" w:hAnsi="Arial" w:cs="Arial"/>
                <w:color w:val="000000"/>
                <w:sz w:val="24"/>
                <w:szCs w:val="24"/>
                <w:lang w:eastAsia="ru-RU"/>
              </w:rPr>
              <w:br/>
              <w:t>в 2010 г. 600</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Создание Датацентра с подразделениями в регионах страны.</w:t>
            </w: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обеспечения резервирования и расширения Интернет-каналов с использованием спутниковых систем связи;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2010-2011 гг.</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в 2010 г — 2 000</w:t>
            </w:r>
            <w:r w:rsidRPr="00203ECA">
              <w:rPr>
                <w:rFonts w:ascii="Arial" w:eastAsia="Times New Roman" w:hAnsi="Arial" w:cs="Arial"/>
                <w:color w:val="000000"/>
                <w:sz w:val="24"/>
                <w:szCs w:val="24"/>
                <w:lang w:eastAsia="ru-RU"/>
              </w:rPr>
              <w:br/>
              <w:t>в 2011 г — 1400</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Принятие постановления Президента Республики Узбекистан.</w:t>
            </w: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расширение беспроводной широкополосной сети передачи данных в сельской местности.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 2012 гг.</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600</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Расширение беспроводных широкополосных систем связи в сельской местности.</w:t>
            </w:r>
          </w:p>
        </w:tc>
      </w:tr>
      <w:tr w:rsidR="00203ECA" w:rsidRPr="00203ECA" w:rsidTr="00203ECA">
        <w:trPr>
          <w:trHeight w:val="33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Развитие цифрового ТВ вещания в Республике Узбекистан с возможностью предоставления Интернет-услуг.</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 2015 гг.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УзАСИ, ГКРЧ, ЦРРТ, предприятие «Digital TV»</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в 2010 г.— 4 000,0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ФРИКТ, УзАСИ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Установка ТВ передатчиков в городах Ташкент (3-ТВ передатчика), Самарканд (1-ТВ передатчик), Андижан (1-ТВ передатчик), Нукус (1-ТВ передатчик).</w:t>
            </w:r>
            <w:r w:rsidRPr="00203ECA">
              <w:rPr>
                <w:rFonts w:ascii="Arial" w:eastAsia="Times New Roman" w:hAnsi="Arial" w:cs="Arial"/>
                <w:color w:val="000000"/>
                <w:sz w:val="24"/>
                <w:szCs w:val="24"/>
                <w:lang w:eastAsia="ru-RU"/>
              </w:rPr>
              <w:br/>
              <w:t xml:space="preserve">Оказание содействия в обеспечении </w:t>
            </w:r>
            <w:r w:rsidRPr="00203ECA">
              <w:rPr>
                <w:rFonts w:ascii="Arial" w:eastAsia="Times New Roman" w:hAnsi="Arial" w:cs="Arial"/>
                <w:color w:val="000000"/>
                <w:sz w:val="24"/>
                <w:szCs w:val="24"/>
                <w:lang w:eastAsia="ru-RU"/>
              </w:rPr>
              <w:lastRenderedPageBreak/>
              <w:t>доступа населения к современным услугам телевидения.</w:t>
            </w: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Расширение доступа населения к современным услугам цифрового телевидения путем производства Set-top-</w:t>
            </w:r>
            <w:r w:rsidRPr="00203ECA">
              <w:rPr>
                <w:rFonts w:ascii="Arial" w:eastAsia="Times New Roman" w:hAnsi="Arial" w:cs="Arial"/>
                <w:color w:val="000000"/>
                <w:sz w:val="24"/>
                <w:szCs w:val="24"/>
                <w:lang w:eastAsia="ru-RU"/>
              </w:rPr>
              <w:lastRenderedPageBreak/>
              <w:t>box (абонентские приставки для приема цифрового телевизионного сигнала аналоговыми телевизорами).</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УзАСИ, ООО «Telemax Elektroniks»</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300,0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УзАСИ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lastRenderedPageBreak/>
              <w:t>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Организация системы обучения: </w:t>
            </w:r>
            <w:r w:rsidRPr="00203ECA">
              <w:rPr>
                <w:rFonts w:ascii="Arial" w:eastAsia="Times New Roman" w:hAnsi="Arial" w:cs="Arial"/>
                <w:color w:val="000000"/>
                <w:sz w:val="24"/>
                <w:szCs w:val="24"/>
                <w:lang w:eastAsia="ru-RU"/>
              </w:rPr>
              <w:br/>
              <w:t>работников государственных учреждений и предпринимателей, специалистов местных органов по информационно-коммуникационным технологиям в Ташкентском университете информационных технологий и Инженерно-техническом центре АК «Узбектелеком»;</w:t>
            </w:r>
            <w:r w:rsidRPr="00203ECA">
              <w:rPr>
                <w:rFonts w:ascii="Arial" w:eastAsia="Times New Roman" w:hAnsi="Arial" w:cs="Arial"/>
                <w:color w:val="000000"/>
                <w:sz w:val="24"/>
                <w:szCs w:val="24"/>
                <w:lang w:eastAsia="ru-RU"/>
              </w:rPr>
              <w:br/>
              <w:t>населения основам информационных технологий на базе компьютерных классов учебных заведений и пунктов общественного доступа к сети Интернет.</w:t>
            </w:r>
            <w:r w:rsidRPr="00203ECA">
              <w:rPr>
                <w:rFonts w:ascii="Arial" w:eastAsia="Times New Roman" w:hAnsi="Arial" w:cs="Arial"/>
                <w:color w:val="000000"/>
                <w:sz w:val="24"/>
                <w:szCs w:val="24"/>
                <w:lang w:eastAsia="ru-RU"/>
              </w:rPr>
              <w:br/>
              <w:t>Подготовка и распространение учебных мультимедийных презентационных материалов на компакт дисках по обучению основам ИКТ.</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Разработка — II квартал 2010 г., реализация — в течение года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УзАСИ, Минтрудсоцзащиты, Центр ССПО, Совет Министров Республики Каракалпакстан, хокимияты областей и г. Ташкента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100,0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исполнителей и спонсоров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Межведомственное решение по созданию системы обучения основам информационных технологий.</w:t>
            </w:r>
            <w:r w:rsidRPr="00203ECA">
              <w:rPr>
                <w:rFonts w:ascii="Arial" w:eastAsia="Times New Roman" w:hAnsi="Arial" w:cs="Arial"/>
                <w:color w:val="000000"/>
                <w:sz w:val="24"/>
                <w:szCs w:val="24"/>
                <w:lang w:eastAsia="ru-RU"/>
              </w:rPr>
              <w:br/>
              <w:t>Комплекс мер по реализации программ по подготовке и переподготовке специалистов государственных учреждений, предпринимателей и населения по использованию информационно-коммуникационных технологий.</w:t>
            </w:r>
            <w:r w:rsidRPr="00203ECA">
              <w:rPr>
                <w:rFonts w:ascii="Arial" w:eastAsia="Times New Roman" w:hAnsi="Arial" w:cs="Arial"/>
                <w:color w:val="000000"/>
                <w:sz w:val="24"/>
                <w:szCs w:val="24"/>
                <w:lang w:eastAsia="ru-RU"/>
              </w:rPr>
              <w:br/>
              <w:t>График обучения в Ташкентском университете информационных технологий и Инженерно-техническом центре АК «Узбектелеком».</w:t>
            </w:r>
          </w:p>
        </w:tc>
      </w:tr>
      <w:tr w:rsidR="00203ECA" w:rsidRPr="00203ECA" w:rsidTr="00203EC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r>
      <w:tr w:rsidR="00203ECA" w:rsidRPr="00203ECA" w:rsidTr="00203EC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r>
      <w:tr w:rsidR="00203ECA" w:rsidRPr="00203ECA" w:rsidTr="00203ECA">
        <w:trPr>
          <w:trHeight w:val="330"/>
        </w:trPr>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b/>
                <w:bCs/>
                <w:color w:val="000000"/>
                <w:sz w:val="24"/>
                <w:szCs w:val="24"/>
                <w:lang w:eastAsia="ru-RU"/>
              </w:rPr>
              <w:t>VI. УСИЛЕНИЕ РАБОТЫ В СФЕРЕ ФИЗИЧЕСКОГО ВОСПИТАНИЯ ПОДРАСТАЮЩЕГО ПОКОЛЕНИЯ И ДЕТСКОГО СПОРТА, ШИРОКОЕ ВОВЛЕЧЕНИЕ В РЕГУЛЯРНЫЕ ЗАНЯТИЯ СПОРТОМ МОЛОДЕЖИ, СТРОИТЕЛЬСТВО И ОСНАЩЕНИЕ НОВЫХ СПОРТИВНЫХ КОМПЛЕКСОВ, УКРЕПЛЕНИЕ ИХ ВЫСОКОКВАЛИФИЦИРОВАННЫМИ ТРЕНЕРСКИМИ КАДРАМИ И НАСТАВНИКАМИ</w:t>
            </w:r>
          </w:p>
        </w:tc>
      </w:tr>
      <w:tr w:rsidR="00203ECA" w:rsidRPr="00203ECA" w:rsidTr="00203ECA">
        <w:trPr>
          <w:trHeight w:val="33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Организация:</w:t>
            </w:r>
            <w:r w:rsidRPr="00203ECA">
              <w:rPr>
                <w:rFonts w:ascii="Arial" w:eastAsia="Times New Roman" w:hAnsi="Arial" w:cs="Arial"/>
                <w:color w:val="000000"/>
                <w:sz w:val="24"/>
                <w:szCs w:val="24"/>
                <w:lang w:eastAsia="ru-RU"/>
              </w:rPr>
              <w:br/>
              <w:t>строительства спортивных объектов в г. Термезе для проведения спортивных соревнований «Баркамол авлод — 2011»;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2010-2011 гг.</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Хокимият Сурхандарьинской области, Центр ССПО, Минэкономики, Минфин</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4532,0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бюджета, хокимията и спонсоров</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Создание дополнительных условий для массового вовлечения молодежи, особенно в сельской местности, в занятия водными видами спорта, развития футбола, повышения роли спорта в укреплении здоровья и физической культуры населения.</w:t>
            </w: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строительства и реконструкции 13 объектов детского спорта;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III квартал 2010 г.</w:t>
            </w:r>
          </w:p>
        </w:tc>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Минэкономики, Минфин, Фонд развития детского спорта, Совет Министров Республики Каракалпакстан, хокимияты областей и г. Ташкент</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20620,0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Фонды школьного образования и развития детского спорта;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строительства 42 спортивных залов в общеобразовательных школах;</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7850,0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реконструкции и капитального ремонта 26 бассейнов;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III квартал 2010 г.</w:t>
            </w: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9726,0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строительства спортивного комплекса в г. Намангане, включающего крытый бассейн и спортзал;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июнь 2010 г.</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НХК «Узбекнефтгаз», хокимият Наманганской области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НХК «Узбекнефтгаз»</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реконструкции 16 существующих детско-юношеских спортивных школ по футболу при профессиональных футбольных клубах;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Фонд развития детского спорта, Фонд поддержки футбола Узбекистана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Фондов развития детского спорта и поддержки футбола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строительства здания для специализированной областной спортивной школы по курашу в г. Навои;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III квартал 2010 г.</w:t>
            </w:r>
          </w:p>
        </w:tc>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Хокимият Навоийской области, Минэкономики, Минфин, Минобразования</w:t>
            </w:r>
            <w:r w:rsidRPr="00203ECA">
              <w:rPr>
                <w:rFonts w:ascii="Arial" w:eastAsia="Times New Roman" w:hAnsi="Arial" w:cs="Arial"/>
                <w:color w:val="000000"/>
                <w:sz w:val="24"/>
                <w:szCs w:val="24"/>
                <w:lang w:eastAsia="ru-RU"/>
              </w:rPr>
              <w:br/>
              <w:t>Хокимият Ферганской области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бюджета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строительство двух открытых теннисных кортов и боулинг-центра, а также шахматного клуба в г. Коканде.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IV квартал 2010 г.</w:t>
            </w: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инвесторов</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lastRenderedPageBreak/>
              <w:t>43.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Оснащение 79 детских спортивных сооружений, плавательных бассейнов спортивным инвентарем и оборудованием, отвечающими государственным и международным стандартам.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Апрель — сентябрь 2010 г.</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Фонд развития детского спорта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бюджета и Фонда развития детского спорта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График оснащения.</w:t>
            </w:r>
            <w:r w:rsidRPr="00203ECA">
              <w:rPr>
                <w:rFonts w:ascii="Arial" w:eastAsia="Times New Roman" w:hAnsi="Arial" w:cs="Arial"/>
                <w:color w:val="000000"/>
                <w:sz w:val="24"/>
                <w:szCs w:val="24"/>
                <w:lang w:eastAsia="ru-RU"/>
              </w:rPr>
              <w:br/>
              <w:t>Создание условий для массового вовлечения молодежи в занятия спортом, особенно в сельской местности.</w:t>
            </w: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44.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Приобретение спортивной формы и принадлежностей для 120 тыс. девочек из семей, нуждающихся в социальной поддержке, в целях широкого привлечения их к массовым видам спорта.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Апрель — сентябрь 2010 г.</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Фонд развития детского спорта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бюджета, Фонда развития детского спорта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Привлечение большего количества девочек из семей, нуждающихся в социальной поддержке, к занятиям физкультурой и спортом.</w:t>
            </w: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45.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Проведение в городе Андижане спортивных игр «Универсиада-2010».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Май — июль 2010 г.</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Минвуз, министерства и ведомства, имеющие подведомственные вузы, хокимият Андижанской области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5 065,0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бюджета, внебюджетные средства вузов, средства хокимията Андижанской области, средства спонсоров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Проект распоряжения Кабинета Министров Республики Узбекистан.</w:t>
            </w:r>
            <w:r w:rsidRPr="00203ECA">
              <w:rPr>
                <w:rFonts w:ascii="Arial" w:eastAsia="Times New Roman" w:hAnsi="Arial" w:cs="Arial"/>
                <w:color w:val="000000"/>
                <w:sz w:val="24"/>
                <w:szCs w:val="24"/>
                <w:lang w:eastAsia="ru-RU"/>
              </w:rPr>
              <w:br/>
              <w:t>Популяризация спорта среди студенческой молодежи.</w:t>
            </w: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46.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Подготовка и участие в I Юношеских Олимпийских играх 2010 года в Сингапуре.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II-III кварталы 2010 г.</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Минкультуры и спорта, Минфин, Минобразования, Центр ССПО, НОК, Федерации по видам спорта, Совет Министров Республики Каракалпакстан, хокимияты областей и г. Ташкента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Минкультуры и спорта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Календарный план Минкультуры и спорта. План подготовки сборных команд по видам спорта.</w:t>
            </w:r>
            <w:r w:rsidRPr="00203ECA">
              <w:rPr>
                <w:rFonts w:ascii="Arial" w:eastAsia="Times New Roman" w:hAnsi="Arial" w:cs="Arial"/>
                <w:color w:val="000000"/>
                <w:sz w:val="24"/>
                <w:szCs w:val="24"/>
                <w:lang w:eastAsia="ru-RU"/>
              </w:rPr>
              <w:br/>
              <w:t>Повышение эффективности учебно-спортивных занятий по олимпийским видам спорта.</w:t>
            </w:r>
            <w:r w:rsidRPr="00203ECA">
              <w:rPr>
                <w:rFonts w:ascii="Arial" w:eastAsia="Times New Roman" w:hAnsi="Arial" w:cs="Arial"/>
                <w:color w:val="000000"/>
                <w:sz w:val="24"/>
                <w:szCs w:val="24"/>
                <w:lang w:eastAsia="ru-RU"/>
              </w:rPr>
              <w:br/>
              <w:t>Повышение спортивного престижа Узбекистана на международной арене.</w:t>
            </w:r>
            <w:r w:rsidRPr="00203ECA">
              <w:rPr>
                <w:rFonts w:ascii="Arial" w:eastAsia="Times New Roman" w:hAnsi="Arial" w:cs="Arial"/>
                <w:color w:val="000000"/>
                <w:sz w:val="24"/>
                <w:szCs w:val="24"/>
                <w:lang w:eastAsia="ru-RU"/>
              </w:rPr>
              <w:br/>
              <w:t>Гармоничная интеграция талантливой спортивной молодежи Узбекистана в мировое олимпийское движение.</w:t>
            </w: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Организация спортивных соревнований среди детей и молодежи, в частности:</w:t>
            </w:r>
            <w:r w:rsidRPr="00203ECA">
              <w:rPr>
                <w:rFonts w:ascii="Arial" w:eastAsia="Times New Roman" w:hAnsi="Arial" w:cs="Arial"/>
                <w:color w:val="000000"/>
                <w:sz w:val="24"/>
                <w:szCs w:val="24"/>
                <w:lang w:eastAsia="ru-RU"/>
              </w:rPr>
              <w:br/>
              <w:t>общенационального молодежного марафона и республиканских соревнований по основным видам единоборств, посвященного празднику «Навруз» и Дню Конституции Республики Узбекистан;</w:t>
            </w:r>
            <w:r w:rsidRPr="00203ECA">
              <w:rPr>
                <w:rFonts w:ascii="Arial" w:eastAsia="Times New Roman" w:hAnsi="Arial" w:cs="Arial"/>
                <w:color w:val="000000"/>
                <w:sz w:val="24"/>
                <w:szCs w:val="24"/>
                <w:lang w:eastAsia="ru-RU"/>
              </w:rPr>
              <w:br/>
              <w:t>республиканских соревнований среди спортсменов колледжей олимпийского резерва по футболу, волейболу, баскетболу, гандболу, теннису и плаванию под девизом «Юрт келажаги — баркамол авлод кулида»;</w:t>
            </w:r>
            <w:r w:rsidRPr="00203ECA">
              <w:rPr>
                <w:rFonts w:ascii="Arial" w:eastAsia="Times New Roman" w:hAnsi="Arial" w:cs="Arial"/>
                <w:color w:val="000000"/>
                <w:sz w:val="24"/>
                <w:szCs w:val="24"/>
                <w:lang w:eastAsia="ru-RU"/>
              </w:rPr>
              <w:br/>
              <w:t>республиканских соревнований среди девушек, учащихся образовательных учреждений по художественной гимнастике, шахматам, шашкам, настольному теннису и мини-футболу под девизом:</w:t>
            </w:r>
            <w:r w:rsidRPr="00203ECA">
              <w:rPr>
                <w:rFonts w:ascii="Arial" w:eastAsia="Times New Roman" w:hAnsi="Arial" w:cs="Arial"/>
                <w:color w:val="000000"/>
                <w:sz w:val="24"/>
                <w:szCs w:val="24"/>
                <w:lang w:eastAsia="ru-RU"/>
              </w:rPr>
              <w:br/>
            </w:r>
            <w:r w:rsidRPr="00203ECA">
              <w:rPr>
                <w:rFonts w:ascii="Arial" w:eastAsia="Times New Roman" w:hAnsi="Arial" w:cs="Arial"/>
                <w:color w:val="000000"/>
                <w:sz w:val="24"/>
                <w:szCs w:val="24"/>
                <w:lang w:eastAsia="ru-RU"/>
              </w:rPr>
              <w:lastRenderedPageBreak/>
              <w:t>«Жисмоний баркамоллик — гузаллик рамзидир»;</w:t>
            </w:r>
            <w:r w:rsidRPr="00203ECA">
              <w:rPr>
                <w:rFonts w:ascii="Arial" w:eastAsia="Times New Roman" w:hAnsi="Arial" w:cs="Arial"/>
                <w:color w:val="000000"/>
                <w:sz w:val="24"/>
                <w:szCs w:val="24"/>
                <w:lang w:eastAsia="ru-RU"/>
              </w:rPr>
              <w:br/>
              <w:t>3-го Национального молодежного велотурнира «Камолот-ТУР» по историческим городам Узбекистана, посвященного 19-летию Независимости республики;</w:t>
            </w:r>
            <w:r w:rsidRPr="00203ECA">
              <w:rPr>
                <w:rFonts w:ascii="Arial" w:eastAsia="Times New Roman" w:hAnsi="Arial" w:cs="Arial"/>
                <w:color w:val="000000"/>
                <w:sz w:val="24"/>
                <w:szCs w:val="24"/>
                <w:lang w:eastAsia="ru-RU"/>
              </w:rPr>
              <w:br/>
              <w:t>зональных соревнований «Алпомиш» и «Барчиной» среди населения сельской местности, включая национальные подвижные игры.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lastRenderedPageBreak/>
              <w:t>2010 г., согласно графику проведения спортивных мероприятий</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Фонд развития детского спорта, Минобразования, Минздрав, Минвуз, Минкультуры и спорта, МВД, Центр ССПО, Комитет женщин, Фонды Форум, «Форум чемпионов», ФОПСИ, «Махалла», «Сен ёлгиз эмассан», «Соглом авлод учун», ОДМ «Камолот», Федерации по видам спорта, Общество инвалидов, НТРК, ОСО «Ватанпарвар», Совет Федерации профсоюзов, Совет Министров Республики Каракалпакстан, хокимияты областей и г. Ташкента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2135,0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исполнителей и спонсоров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Широкое привлечение молодежи к занятиям физической культурой и спортом. Выявление молодых и талантливых спортсменов для дальнейшего развития их способностей.</w:t>
            </w:r>
            <w:r w:rsidRPr="00203ECA">
              <w:rPr>
                <w:rFonts w:ascii="Arial" w:eastAsia="Times New Roman" w:hAnsi="Arial" w:cs="Arial"/>
                <w:color w:val="000000"/>
                <w:sz w:val="24"/>
                <w:szCs w:val="24"/>
                <w:lang w:eastAsia="ru-RU"/>
              </w:rPr>
              <w:br/>
              <w:t>Повышение соревновательного опыта и спортивного мастерства молодых спортсменов.</w:t>
            </w:r>
            <w:r w:rsidRPr="00203ECA">
              <w:rPr>
                <w:rFonts w:ascii="Arial" w:eastAsia="Times New Roman" w:hAnsi="Arial" w:cs="Arial"/>
                <w:color w:val="000000"/>
                <w:sz w:val="24"/>
                <w:szCs w:val="24"/>
                <w:lang w:eastAsia="ru-RU"/>
              </w:rPr>
              <w:br/>
              <w:t>Проведение отбора в резерв национальных сборных команд по видам спорта.</w:t>
            </w:r>
            <w:r w:rsidRPr="00203ECA">
              <w:rPr>
                <w:rFonts w:ascii="Arial" w:eastAsia="Times New Roman" w:hAnsi="Arial" w:cs="Arial"/>
                <w:color w:val="000000"/>
                <w:sz w:val="24"/>
                <w:szCs w:val="24"/>
                <w:lang w:eastAsia="ru-RU"/>
              </w:rPr>
              <w:br/>
              <w:t>Создание возможностей по широкому привлечению детей, особенно девочек, к занятиям массовыми видами спорта.</w:t>
            </w:r>
          </w:p>
        </w:tc>
      </w:tr>
      <w:tr w:rsidR="00203ECA" w:rsidRPr="00203ECA" w:rsidTr="00203ECA">
        <w:trPr>
          <w:trHeight w:val="33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lastRenderedPageBreak/>
              <w:t>48.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Проведение на систематической основе соревнований среди детей-инвалидов, обучающихся в специальных школах-интернатах.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Минкультуры и спорта, Минобразования, Минтрудсоцзащиты, Паралимпийская Ассоциация, ОДМ «Камолот», НТРК, фонды «Сен ёлгиз эмассан», «Соглом авлод учун», «Махалла», «Мехр нури», Совет Министров Республики Каракалпакстан, хокимияты областей и г. Ташкента</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130,0 в т. ч.</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спонсоров и исполнителей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Комплекс мероприятий исполнителей.</w:t>
            </w:r>
            <w:r w:rsidRPr="00203ECA">
              <w:rPr>
                <w:rFonts w:ascii="Arial" w:eastAsia="Times New Roman" w:hAnsi="Arial" w:cs="Arial"/>
                <w:color w:val="000000"/>
                <w:sz w:val="24"/>
                <w:szCs w:val="24"/>
                <w:lang w:eastAsia="ru-RU"/>
              </w:rPr>
              <w:br/>
              <w:t>Широкий охват детей-инвалидов и привлечение их к участию в спортивных состязаниях.</w:t>
            </w:r>
            <w:r w:rsidRPr="00203ECA">
              <w:rPr>
                <w:rFonts w:ascii="Arial" w:eastAsia="Times New Roman" w:hAnsi="Arial" w:cs="Arial"/>
                <w:color w:val="000000"/>
                <w:sz w:val="24"/>
                <w:szCs w:val="24"/>
                <w:lang w:eastAsia="ru-RU"/>
              </w:rPr>
              <w:br/>
              <w:t>Повышение уровня спортивного мастерства детей с ограниченными возможностями.</w:t>
            </w: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I этап — в каждой специализированной школе-интернате;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I полугодие 2010 г.</w:t>
            </w: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II этап — финальные игры в г. Ташкенте.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Сентябрь 2010 г.</w:t>
            </w: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Минкультуры и спорта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Реализация программы спортивных грантов, организация мастер-классов в рамках «Программы поддержки молодых футболистов».</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Фонд Форум, Минкультуры и спорта, Минвуз, Фонд развития детского спорта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исполнителей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Совместное решение исполнителей.</w:t>
            </w:r>
            <w:r w:rsidRPr="00203ECA">
              <w:rPr>
                <w:rFonts w:ascii="Arial" w:eastAsia="Times New Roman" w:hAnsi="Arial" w:cs="Arial"/>
                <w:color w:val="000000"/>
                <w:sz w:val="24"/>
                <w:szCs w:val="24"/>
                <w:lang w:eastAsia="ru-RU"/>
              </w:rPr>
              <w:br/>
              <w:t>Поощрение спортивных достижений молодых спортсменов.</w:t>
            </w: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Активное привлечение знаменитых отечественных спортсменов международного уровня для проведения мастер-классов подрастающим спортсменам, в том числе обеспечение их необходимой спортивной одеждой и инвентарем.</w:t>
            </w:r>
            <w:r w:rsidRPr="00203ECA">
              <w:rPr>
                <w:rFonts w:ascii="Arial" w:eastAsia="Times New Roman" w:hAnsi="Arial" w:cs="Arial"/>
                <w:color w:val="000000"/>
                <w:sz w:val="24"/>
                <w:szCs w:val="24"/>
                <w:lang w:eastAsia="ru-RU"/>
              </w:rPr>
              <w:br/>
              <w:t>Оказание содействия в деятельности спорткомплексов «Форум юниор спорт» и «Форум чемпионов».</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Фонд Форум, Спортивный комплекс, «Форум чемпионов», Минкультуры и спорта, Фонд развития детского спорта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исполнителей и Фонда Форум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Привитие интереса к спорту у подрастающего поколения на примере достижений чемпионов, воспитание патриотических чувств.</w:t>
            </w:r>
          </w:p>
        </w:tc>
      </w:tr>
      <w:tr w:rsidR="00203ECA" w:rsidRPr="00203ECA" w:rsidTr="00203EC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gridSpan w:val="3"/>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r>
      <w:tr w:rsidR="00203ECA" w:rsidRPr="00203ECA" w:rsidTr="00203EC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gridSpan w:val="3"/>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r>
    </w:tbl>
    <w:p w:rsidR="00203ECA" w:rsidRPr="00203ECA" w:rsidRDefault="00203ECA" w:rsidP="00203ECA">
      <w:pPr>
        <w:shd w:val="clear" w:color="auto" w:fill="FFFFFF"/>
        <w:spacing w:after="100" w:line="240" w:lineRule="auto"/>
        <w:ind w:firstLine="851"/>
        <w:jc w:val="both"/>
        <w:rPr>
          <w:rFonts w:ascii="Arial" w:eastAsia="Times New Roman" w:hAnsi="Arial" w:cs="Arial"/>
          <w:i/>
          <w:iCs/>
          <w:color w:val="800080"/>
          <w:sz w:val="24"/>
          <w:szCs w:val="24"/>
          <w:lang w:eastAsia="ru-RU"/>
        </w:rPr>
      </w:pPr>
      <w:r w:rsidRPr="00203ECA">
        <w:rPr>
          <w:rFonts w:ascii="Arial" w:eastAsia="Times New Roman" w:hAnsi="Arial" w:cs="Arial"/>
          <w:i/>
          <w:iCs/>
          <w:color w:val="800080"/>
          <w:sz w:val="24"/>
          <w:szCs w:val="24"/>
          <w:lang w:eastAsia="ru-RU"/>
        </w:rPr>
        <w:t>См. </w:t>
      </w:r>
      <w:hyperlink r:id="rId17" w:anchor="1592581" w:history="1">
        <w:r w:rsidRPr="00203ECA">
          <w:rPr>
            <w:rFonts w:ascii="Arial" w:eastAsia="Times New Roman" w:hAnsi="Arial" w:cs="Arial"/>
            <w:i/>
            <w:iCs/>
            <w:color w:val="008080"/>
            <w:sz w:val="24"/>
            <w:szCs w:val="24"/>
            <w:lang w:eastAsia="ru-RU"/>
          </w:rPr>
          <w:t>предыдущую</w:t>
        </w:r>
      </w:hyperlink>
      <w:r w:rsidRPr="00203ECA">
        <w:rPr>
          <w:rFonts w:ascii="Arial" w:eastAsia="Times New Roman" w:hAnsi="Arial" w:cs="Arial"/>
          <w:i/>
          <w:iCs/>
          <w:color w:val="800080"/>
          <w:sz w:val="24"/>
          <w:szCs w:val="24"/>
          <w:lang w:eastAsia="ru-RU"/>
        </w:rPr>
        <w:t> редакцию.</w:t>
      </w:r>
    </w:p>
    <w:tbl>
      <w:tblPr>
        <w:tblW w:w="21600" w:type="dxa"/>
        <w:shd w:val="clear" w:color="auto" w:fill="FFFFFF"/>
        <w:tblCellMar>
          <w:left w:w="0" w:type="dxa"/>
          <w:right w:w="0" w:type="dxa"/>
        </w:tblCellMar>
        <w:tblLook w:val="04A0" w:firstRow="1" w:lastRow="0" w:firstColumn="1" w:lastColumn="0" w:noHBand="0" w:noVBand="1"/>
      </w:tblPr>
      <w:tblGrid>
        <w:gridCol w:w="379"/>
        <w:gridCol w:w="5212"/>
        <w:gridCol w:w="1653"/>
        <w:gridCol w:w="4791"/>
        <w:gridCol w:w="862"/>
        <w:gridCol w:w="3384"/>
        <w:gridCol w:w="5319"/>
      </w:tblGrid>
      <w:tr w:rsidR="00203ECA" w:rsidRPr="00203ECA" w:rsidTr="00203ECA">
        <w:trPr>
          <w:trHeight w:val="330"/>
        </w:trPr>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b/>
                <w:bCs/>
                <w:color w:val="000000"/>
                <w:sz w:val="24"/>
                <w:szCs w:val="24"/>
                <w:lang w:eastAsia="ru-RU"/>
              </w:rPr>
              <w:t>VII. ШИРОКОЕ ВОВЛЕЧЕНИЕ В ПРЕДПРИНИМАТЕЛЬСКУЮ ДЕЯТЕЛЬНОСТЬ МОЛОДЕЖИ, ПРЕЖДЕ ВСЕГО ВЫПУСКНИКОВ ПРОФЕССИОНАЛЬНЫХ КОЛЛЕДЖЕЙ И ВЫСШИХ ОБРАЗОВАТЕЛЬНЫХ УЧРЕЖДЕНИЙ, ОСОБЕННО В СЕЛЬСКОЙ МЕСТНОСТИ</w:t>
            </w:r>
          </w:p>
        </w:tc>
      </w:tr>
      <w:tr w:rsidR="00203ECA" w:rsidRPr="00203ECA" w:rsidTr="00203ECA">
        <w:trPr>
          <w:trHeight w:val="33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Создание не менее 520 тыс. новых рабочих мест для молодежи, в том числе за счет: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Совет Министров Республики Каракалпакстан, хокимияты областей и г. Ташкента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4.6 трлн сум.</w:t>
            </w:r>
            <w:r w:rsidRPr="00203ECA">
              <w:rPr>
                <w:rFonts w:ascii="Arial" w:eastAsia="Times New Roman" w:hAnsi="Arial" w:cs="Arial"/>
                <w:color w:val="000000"/>
                <w:sz w:val="24"/>
                <w:szCs w:val="24"/>
                <w:lang w:eastAsia="ru-RU"/>
              </w:rPr>
              <w:br/>
              <w:t>в том числе: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исполнителей, кредиты банков</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Согласно утвержденной Программе создания новых рабочих мест и обеспечения занятости населения на 2010 год.</w:t>
            </w:r>
            <w:r w:rsidRPr="00203ECA">
              <w:rPr>
                <w:rFonts w:ascii="Arial" w:eastAsia="Times New Roman" w:hAnsi="Arial" w:cs="Arial"/>
                <w:color w:val="000000"/>
                <w:sz w:val="24"/>
                <w:szCs w:val="24"/>
                <w:lang w:eastAsia="ru-RU"/>
              </w:rPr>
              <w:br/>
              <w:t>Создание рабочих мест и рост занятости молодежи.</w:t>
            </w: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развития малых предприятий, фермерских хозяйств и индивидуального предпринимательства — 345 тыс. рабочих мест;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Минтрудсоцзащиты, Минэкономики, органы хозяйственного управления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2,6 трлн сум.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предприятий и населения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ввода новых и расширения действующих производственных объектов, развития производственной, социальной и рыночной инфраструктуры — 71 тыс. рабочих мест;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0,9 трлн сум.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Кредиты коммерческих банков</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03ECA" w:rsidRPr="00203ECA" w:rsidRDefault="00203ECA" w:rsidP="00203ECA">
            <w:pPr>
              <w:spacing w:after="0" w:line="240" w:lineRule="auto"/>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расширения надомного труда, включая семейное предпринимательство и ремесленничество — 104 тыс. рабочих мест.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Коммерческие банки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1,1 трлн сум.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ФР РУ</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51.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Совершенствование порядка определения предельной численности работников малых предприятий, направленное на стимулирование трудоустройства выпускников профессиональных колледжей, академических лицеев и высших учебных заведений.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Апрель 2010 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Минфин, ГНК, Минюст, Минтрудсоцзащиты, Минэкономики, ТПП</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Проект постановления Президента Республики Узбекистан, предусматривающий, что выпускники профессиональных колледжей, академических лицеев и высших учебных заведений, трудоустроенные в малых предприятиях, не принимаются в расчет предельной численности, установленной для малых предприятий, в течение 3 лет после окончания ими учебных заведений, но не более 10% от установленной законодательством предельной численности малых предприятий.</w:t>
            </w: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Создание в каждой области по одному индустриальному парку для малых предприятий на территориях и площадях бездействующих предприятий, имеющих необходимые инженерные коммуникации, коммунальную и дорожную инфраструктуру за счет средств коммерческих банков с последующей реализацией на коммерческой основе субъектам малого бизнеса и частного предпринимательства производственных площадей с оформленной необходимой кадастровой документацией.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Ассоциация банков Узбекистана, коммерческие банки, Минэкономики, МВЭСИиТ, Госкомдемонополизации, Совет Министров Республики Каракалпакстан, хокимияты областей и г. Ташкента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9 800,0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коммерческих банков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Проект постановления Кабинета Министров Республики Узбекистан, предусматривающий создание благоприятных условий для организации деятельности новых малых предприятий и обеспечения занятости молодежи.</w:t>
            </w: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53.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В целях воспитания у молодежи трудовых навыков и формирования предпринимательской инициативы создать в экспериментальном порядке:</w:t>
            </w:r>
            <w:r w:rsidRPr="00203ECA">
              <w:rPr>
                <w:rFonts w:ascii="Arial" w:eastAsia="Times New Roman" w:hAnsi="Arial" w:cs="Arial"/>
                <w:color w:val="000000"/>
                <w:sz w:val="24"/>
                <w:szCs w:val="24"/>
                <w:lang w:eastAsia="ru-RU"/>
              </w:rPr>
              <w:br/>
              <w:t>учебные подсобные хозяйства при профессиональных колледжах аграрного направления;</w:t>
            </w:r>
            <w:r w:rsidRPr="00203ECA">
              <w:rPr>
                <w:rFonts w:ascii="Arial" w:eastAsia="Times New Roman" w:hAnsi="Arial" w:cs="Arial"/>
                <w:color w:val="000000"/>
                <w:sz w:val="24"/>
                <w:szCs w:val="24"/>
                <w:lang w:eastAsia="ru-RU"/>
              </w:rPr>
              <w:br/>
              <w:t>производственные цеха, мастерские и сервисные малые предприятия на имеющейся материально-технической базе профессиональных колледжей, с привлечением промышленных, строительных, архитектурных, конструкторских, сервисных и других предприятий и организаций.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Минобразования, Центр ССПО, Совет Министров Республики Каракалпакстан, хокимияты областей и г. Ташкента, министерства и ведомства, предприятия и организации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исполнителей, спонсоров и местных органов власти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Проект постановления Президента Республики Узбекистан, предусматривающий:</w:t>
            </w:r>
            <w:r w:rsidRPr="00203ECA">
              <w:rPr>
                <w:rFonts w:ascii="Arial" w:eastAsia="Times New Roman" w:hAnsi="Arial" w:cs="Arial"/>
                <w:color w:val="000000"/>
                <w:sz w:val="24"/>
                <w:szCs w:val="24"/>
                <w:lang w:eastAsia="ru-RU"/>
              </w:rPr>
              <w:br/>
              <w:t>выделение земельных и сельскохозяйственных участков, а также кредитных ресурсов на льготных условиях для формирования уставного фонда и оборотных средств;</w:t>
            </w:r>
            <w:r w:rsidRPr="00203ECA">
              <w:rPr>
                <w:rFonts w:ascii="Arial" w:eastAsia="Times New Roman" w:hAnsi="Arial" w:cs="Arial"/>
                <w:color w:val="000000"/>
                <w:sz w:val="24"/>
                <w:szCs w:val="24"/>
                <w:lang w:eastAsia="ru-RU"/>
              </w:rPr>
              <w:br/>
              <w:t>предоставление льгот учебным заведениям, создаваемым при них малым предприятиям, а также предприятиям и организациям, участвующим в создании таких хозяйств, цехов и предприятий.</w:t>
            </w: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54.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Реализация в системе непрерывного образования мер по формированию у учащихся и студенческой молодежи обязательного минимума необходимых навыков и умений для осуществления предпринимательской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Минвуз, Центр ССПО, Минобразования, Минфин, Минэкономики, ТПП</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исполнителей, спонсоров и местных органов власти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Введение специальных курсов по формированию знаний и навыков по предпринимательской деятельности: разработка программы учебных курсов, создание специальной учебной литературы.</w:t>
            </w: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55.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 xml:space="preserve">Выделение в течение 2010 года коммерческими банками кредитов субъектам малого бизнеса и частного </w:t>
            </w:r>
            <w:r w:rsidRPr="00203ECA">
              <w:rPr>
                <w:rFonts w:ascii="Arial" w:eastAsia="Times New Roman" w:hAnsi="Arial" w:cs="Arial"/>
                <w:color w:val="000000"/>
                <w:sz w:val="24"/>
                <w:szCs w:val="24"/>
                <w:lang w:eastAsia="ru-RU"/>
              </w:rPr>
              <w:lastRenderedPageBreak/>
              <w:t>предпринимательства на инвестиционные цели и пополнение оборотного капитала.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lastRenderedPageBreak/>
              <w:t>2010 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Центробанк, коммерческие банки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1,2 трлн сум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коммерческих банков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Решения кредитных комитетов коммерческих банков.</w:t>
            </w:r>
            <w:r w:rsidRPr="00203ECA">
              <w:rPr>
                <w:rFonts w:ascii="Arial" w:eastAsia="Times New Roman" w:hAnsi="Arial" w:cs="Arial"/>
                <w:color w:val="000000"/>
                <w:sz w:val="24"/>
                <w:szCs w:val="24"/>
                <w:lang w:eastAsia="ru-RU"/>
              </w:rPr>
              <w:br/>
            </w:r>
            <w:r w:rsidRPr="00203ECA">
              <w:rPr>
                <w:rFonts w:ascii="Arial" w:eastAsia="Times New Roman" w:hAnsi="Arial" w:cs="Arial"/>
                <w:color w:val="000000"/>
                <w:sz w:val="24"/>
                <w:szCs w:val="24"/>
                <w:lang w:eastAsia="ru-RU"/>
              </w:rPr>
              <w:lastRenderedPageBreak/>
              <w:t>Расширение деятельности предприятий малого бизнеса.</w:t>
            </w: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lastRenderedPageBreak/>
              <w:t>56.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Финансирование проектов малого бизнеса и частного предпринимательства за счет средств кредитной линии международных финансовых институтов по развитию частного сектора.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Коммерческие банки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61,3 млн долл.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МФИ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Соглашения коммерческих банков с международными финансовыми институтами по развитию частного сектора.</w:t>
            </w:r>
            <w:r w:rsidRPr="00203ECA">
              <w:rPr>
                <w:rFonts w:ascii="Arial" w:eastAsia="Times New Roman" w:hAnsi="Arial" w:cs="Arial"/>
                <w:color w:val="000000"/>
                <w:sz w:val="24"/>
                <w:szCs w:val="24"/>
                <w:lang w:eastAsia="ru-RU"/>
              </w:rPr>
              <w:br/>
              <w:t>Решения кредитных комитетов коммерческих банков.</w:t>
            </w:r>
            <w:r w:rsidRPr="00203ECA">
              <w:rPr>
                <w:rFonts w:ascii="Arial" w:eastAsia="Times New Roman" w:hAnsi="Arial" w:cs="Arial"/>
                <w:color w:val="000000"/>
                <w:sz w:val="24"/>
                <w:szCs w:val="24"/>
                <w:lang w:eastAsia="ru-RU"/>
              </w:rPr>
              <w:br/>
              <w:t>Расширение деятельности предприятий малого бизнеса.</w:t>
            </w:r>
          </w:p>
        </w:tc>
      </w:tr>
      <w:tr w:rsidR="00203ECA" w:rsidRPr="00203ECA" w:rsidTr="00203ECA">
        <w:trPr>
          <w:trHeight w:val="276"/>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57.</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Реализация:</w:t>
            </w:r>
            <w:r w:rsidRPr="00203ECA">
              <w:rPr>
                <w:rFonts w:ascii="Arial" w:eastAsia="Times New Roman" w:hAnsi="Arial" w:cs="Arial"/>
                <w:color w:val="000000"/>
                <w:sz w:val="24"/>
                <w:szCs w:val="24"/>
                <w:lang w:eastAsia="ru-RU"/>
              </w:rPr>
              <w:br/>
              <w:t>грантового проекта «Содействие развитию микрофинансирования в Узбекистане»;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 2013 гг.</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Центробанк, коммерческие банки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1,4 млн долл.</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ГТЦ</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Совершенствование процедур экспертизы проектов по микрофинансированию, повышение уровня грамотности кредитных работников банков.</w:t>
            </w:r>
            <w:r w:rsidRPr="00203ECA">
              <w:rPr>
                <w:rFonts w:ascii="Arial" w:eastAsia="Times New Roman" w:hAnsi="Arial" w:cs="Arial"/>
                <w:color w:val="000000"/>
                <w:sz w:val="24"/>
                <w:szCs w:val="24"/>
                <w:lang w:eastAsia="ru-RU"/>
              </w:rPr>
              <w:br/>
              <w:t>Увеличение объемов микрокредитования, расширение вовлечения женщин в предпринимательскую деятельность.</w:t>
            </w:r>
          </w:p>
        </w:tc>
      </w:tr>
      <w:tr w:rsidR="00203ECA" w:rsidRPr="00203ECA" w:rsidTr="00203ECA">
        <w:trPr>
          <w:trHeight w:val="27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Программы по финансовому образованию молодежи, в том числе из малообеспеченных семей.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Национальная ассоциация микрофинансовых организаций и кредитных союзов, ЦМИ «Келажак овози», Минтрудсоцзащиты, Минобразования,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Национальной ассоциации микрофинансовых организаций и кредитных союзов</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Предоставление микрокредитов женщинам-предпринимателям:</w:t>
            </w:r>
            <w:r w:rsidRPr="00203ECA">
              <w:rPr>
                <w:rFonts w:ascii="Arial" w:eastAsia="Times New Roman" w:hAnsi="Arial" w:cs="Arial"/>
                <w:color w:val="000000"/>
                <w:sz w:val="24"/>
                <w:szCs w:val="24"/>
                <w:lang w:eastAsia="ru-RU"/>
              </w:rPr>
              <w:br/>
              <w:t>Республики Каракалпакстан на пополнение стартового капитала за счет средств возобновляемого кредитного фонда микрокредитования малого предпринимательства, предоставленного Фондом сберегательных касс по международному сотрудничеству Finanzgruppe (Германия);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2010-2011 гг.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Минвуз, Совет Министров Республики Каракалпакстан, ГКБ «Халкбанк», Комитет женщин Республики Каракалпакстан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75 тыс. евро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ГКБ «Халкбанк»</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женщинам-фермерам, молодежи, в частности выпускникам профессиональных колледжей и высших образовательных учреждений, особенно в сельской местности с созданием 27 тысяч рабочих мест.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РОО «Женское собрание», ФОПСИ, Фонд «Мехр нури», Национальная ассоциация микрофинансовых организаций и кредитных союзов, ЦМИ «Келажак овози», Центробанк, коммерческие банки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исполнителей и кредиты банков</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58.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Привлечение молодежи, в том числе женщин, в малый бизнес путем:</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ОДМ «Камолот», ЦМИ «Келажак овози», ФОПСИ, Фонд Форум, Фонд «Мехр нури», РОО «Женское собрание», кредитные союзы, Совет Министров Республики Каракалпакстан, хокимияты областей и г. Ташкента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1682,0 в т. ч.:</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исполнителей и спонсоров</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Обеспечение правовой, методической поддержки и профориентации молодёжи.</w:t>
            </w:r>
            <w:r w:rsidRPr="00203ECA">
              <w:rPr>
                <w:rFonts w:ascii="Arial" w:eastAsia="Times New Roman" w:hAnsi="Arial" w:cs="Arial"/>
                <w:color w:val="000000"/>
                <w:sz w:val="24"/>
                <w:szCs w:val="24"/>
                <w:lang w:eastAsia="ru-RU"/>
              </w:rPr>
              <w:br/>
              <w:t>Создание условий для широкого вовлечения в предпринимательскую деятельность молодежи из сельской местности.</w:t>
            </w:r>
            <w:r w:rsidRPr="00203ECA">
              <w:rPr>
                <w:rFonts w:ascii="Arial" w:eastAsia="Times New Roman" w:hAnsi="Arial" w:cs="Arial"/>
                <w:color w:val="000000"/>
                <w:sz w:val="24"/>
                <w:szCs w:val="24"/>
                <w:lang w:eastAsia="ru-RU"/>
              </w:rPr>
              <w:br/>
              <w:t>Распространение передового опыта организации и ведения собственного бизнеса.</w:t>
            </w:r>
            <w:r w:rsidRPr="00203ECA">
              <w:rPr>
                <w:rFonts w:ascii="Arial" w:eastAsia="Times New Roman" w:hAnsi="Arial" w:cs="Arial"/>
                <w:color w:val="000000"/>
                <w:sz w:val="24"/>
                <w:szCs w:val="24"/>
                <w:lang w:eastAsia="ru-RU"/>
              </w:rPr>
              <w:br/>
              <w:t>Программа грантов на развитие семейной предпринимательской деятельности.</w:t>
            </w:r>
            <w:r w:rsidRPr="00203ECA">
              <w:rPr>
                <w:rFonts w:ascii="Arial" w:eastAsia="Times New Roman" w:hAnsi="Arial" w:cs="Arial"/>
                <w:color w:val="000000"/>
                <w:sz w:val="24"/>
                <w:szCs w:val="24"/>
                <w:lang w:eastAsia="ru-RU"/>
              </w:rPr>
              <w:br/>
              <w:t>Программа грантов на развитие малого бизнеса и фермерства.</w:t>
            </w:r>
            <w:r w:rsidRPr="00203ECA">
              <w:rPr>
                <w:rFonts w:ascii="Arial" w:eastAsia="Times New Roman" w:hAnsi="Arial" w:cs="Arial"/>
                <w:color w:val="000000"/>
                <w:sz w:val="24"/>
                <w:szCs w:val="24"/>
                <w:lang w:eastAsia="ru-RU"/>
              </w:rPr>
              <w:br/>
              <w:t>Повышение благосостояния и уровня жизни женщин из многодетных малообеспеченных семей, усиление заботы о молодых семьях, обеспечение их социальной защиты, создание новых рабочих мест.</w:t>
            </w: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создания на базе региональных ЦМИ «Келажак овози» специальных школ по развитию предпринимательства и подготовки современных менеджеров с предоставлением микрокредитов для молодых предпринимателей;</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500,0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организации и проведения бизнес-семинаров (мастер-классов), профориентации и консультаций, а также обучения основам ведения собственного дела для будущих молодых предпринимателей с последующим предоставлением микрокредитов для молодежи;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 xml:space="preserve">создания при региональных отделениях Комитета женщин и РОО «Женское собрание» центров по развитию малого бизнеса и частного предпринимательства </w:t>
            </w:r>
            <w:r w:rsidRPr="00203ECA">
              <w:rPr>
                <w:rFonts w:ascii="Arial" w:eastAsia="Times New Roman" w:hAnsi="Arial" w:cs="Arial"/>
                <w:color w:val="000000"/>
                <w:sz w:val="24"/>
                <w:szCs w:val="24"/>
                <w:lang w:eastAsia="ru-RU"/>
              </w:rPr>
              <w:lastRenderedPageBreak/>
              <w:t>путем выделения грантов и спонсорской помощи женщинам из малообеспеченных семей, желающим осуществлять предпринимательскую деятельность;</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82,0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организации проектов финансовой поддержки для молодых семей и молодых предпринимателей за счет средств фонда поддержки небанковских кредитных организаций при Ассоциации микрофинансовых организаций и кредитных союзов;</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500,0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осуществления социальной и финансовой поддержке молодых семей путем выделения безвозмездных грантов и микрокредитов.</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500,0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59.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Развитие деятельности Центра содействия трудоустройству молодежи с целью оказания помощи в трудоустройстве выпускников средних специальных, профессиональных и высших образовательных заведений путем создания курсов профориентации и консультации молодым специалистам, а также оказания содействия по трудоустройству молодежи.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ОДМ «Камолот», ЦМИ «Келажак овози», Минвуз, Минтрудсоцзащиты, Совет Министров Республики Каракалпакстан, хокимияты областей и г. Ташкента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исполнителей и спонсоров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Обеспечение занятости молодежи, организация профориентационной работы и повышения квалификации молодёжи.</w:t>
            </w: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Введение в рамках ежегодного конкурса «Ташаббус» на лучшего предпринимателя номинаций:</w:t>
            </w:r>
            <w:r w:rsidRPr="00203ECA">
              <w:rPr>
                <w:rFonts w:ascii="Arial" w:eastAsia="Times New Roman" w:hAnsi="Arial" w:cs="Arial"/>
                <w:color w:val="000000"/>
                <w:sz w:val="24"/>
                <w:szCs w:val="24"/>
                <w:lang w:eastAsia="ru-RU"/>
              </w:rPr>
              <w:br/>
              <w:t>«Лучший молодой предприниматель»;</w:t>
            </w:r>
            <w:r w:rsidRPr="00203ECA">
              <w:rPr>
                <w:rFonts w:ascii="Arial" w:eastAsia="Times New Roman" w:hAnsi="Arial" w:cs="Arial"/>
                <w:color w:val="000000"/>
                <w:sz w:val="24"/>
                <w:szCs w:val="24"/>
                <w:lang w:eastAsia="ru-RU"/>
              </w:rPr>
              <w:br/>
              <w:t>«Лучшее предприятие — работодатель молодежи».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Согласно графику проведения конкурса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ТПП, Госкомдемонополизации, Минвуз, Центр ССПО, ОДМ «Камолот»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ТПП, Госкомдемонополизаци и ОДМ «Камолот»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Решение конкурсной комиссии.</w:t>
            </w:r>
            <w:r w:rsidRPr="00203ECA">
              <w:rPr>
                <w:rFonts w:ascii="Arial" w:eastAsia="Times New Roman" w:hAnsi="Arial" w:cs="Arial"/>
                <w:color w:val="000000"/>
                <w:sz w:val="24"/>
                <w:szCs w:val="24"/>
                <w:lang w:eastAsia="ru-RU"/>
              </w:rPr>
              <w:br/>
              <w:t>Поощрение лучших предпринимателей и предприятий, обобщение их опыта.</w:t>
            </w:r>
          </w:p>
        </w:tc>
      </w:tr>
      <w:tr w:rsidR="00203ECA" w:rsidRPr="00203ECA" w:rsidTr="00203EC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r>
      <w:tr w:rsidR="00203ECA" w:rsidRPr="00203ECA" w:rsidTr="00203EC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r>
    </w:tbl>
    <w:p w:rsidR="00203ECA" w:rsidRPr="00203ECA" w:rsidRDefault="00203ECA" w:rsidP="00203ECA">
      <w:pPr>
        <w:shd w:val="clear" w:color="auto" w:fill="FFFFFF"/>
        <w:spacing w:after="100" w:line="240" w:lineRule="auto"/>
        <w:ind w:firstLine="851"/>
        <w:jc w:val="both"/>
        <w:rPr>
          <w:rFonts w:ascii="Arial" w:eastAsia="Times New Roman" w:hAnsi="Arial" w:cs="Arial"/>
          <w:i/>
          <w:iCs/>
          <w:color w:val="800000"/>
          <w:sz w:val="24"/>
          <w:szCs w:val="24"/>
          <w:lang w:eastAsia="ru-RU"/>
        </w:rPr>
      </w:pPr>
      <w:r w:rsidRPr="00203ECA">
        <w:rPr>
          <w:rFonts w:ascii="Arial" w:eastAsia="Times New Roman" w:hAnsi="Arial" w:cs="Arial"/>
          <w:i/>
          <w:iCs/>
          <w:color w:val="800000"/>
          <w:sz w:val="24"/>
          <w:szCs w:val="24"/>
          <w:lang w:eastAsia="ru-RU"/>
        </w:rPr>
        <w:t>(пункты 50 и 51 в редакции </w:t>
      </w:r>
      <w:hyperlink r:id="rId18" w:anchor="1620974" w:history="1">
        <w:r w:rsidRPr="00203ECA">
          <w:rPr>
            <w:rFonts w:ascii="Arial" w:eastAsia="Times New Roman" w:hAnsi="Arial" w:cs="Arial"/>
            <w:i/>
            <w:iCs/>
            <w:color w:val="008080"/>
            <w:sz w:val="24"/>
            <w:szCs w:val="24"/>
            <w:lang w:eastAsia="ru-RU"/>
          </w:rPr>
          <w:t>Указа</w:t>
        </w:r>
      </w:hyperlink>
      <w:r w:rsidRPr="00203ECA">
        <w:rPr>
          <w:rFonts w:ascii="Arial" w:eastAsia="Times New Roman" w:hAnsi="Arial" w:cs="Arial"/>
          <w:i/>
          <w:iCs/>
          <w:color w:val="800000"/>
          <w:sz w:val="24"/>
          <w:szCs w:val="24"/>
          <w:lang w:eastAsia="ru-RU"/>
        </w:rPr>
        <w:t> Президента Республики Узбекистан от 28 апреля 2010 года № УП-4215 — СЗ РУ, 2010 г., № 17, ст. 130)</w:t>
      </w:r>
    </w:p>
    <w:tbl>
      <w:tblPr>
        <w:tblW w:w="2160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79"/>
        <w:gridCol w:w="3822"/>
        <w:gridCol w:w="1575"/>
        <w:gridCol w:w="3689"/>
        <w:gridCol w:w="3313"/>
        <w:gridCol w:w="2386"/>
        <w:gridCol w:w="890"/>
        <w:gridCol w:w="890"/>
        <w:gridCol w:w="4656"/>
      </w:tblGrid>
      <w:tr w:rsidR="00203ECA" w:rsidRPr="00203ECA" w:rsidTr="00203ECA">
        <w:trPr>
          <w:trHeight w:val="330"/>
        </w:trPr>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b/>
                <w:bCs/>
                <w:color w:val="000000"/>
                <w:sz w:val="24"/>
                <w:szCs w:val="24"/>
                <w:lang w:eastAsia="ru-RU"/>
              </w:rPr>
              <w:t>VIII. СОЗДАНИЕ БЛАГОПРИЯТНЫХ УСЛОВИЙ ДЛЯ РЕАЛИЗАЦИИ ТВОРЧЕСКОГО И ИНТЕЛЛЕКТУАЛЬНОГО ПОТЕНЦИАЛА МОЛОДЕЖИ, ДАЛЬНЕЙШЕЕ РАЗВИТИЕ НАУКИ, АКТИВНОЕ ПРИВЛЕЧЕНИЕ К НАУЧНОЙ ДЕЯТЕЛЬНОСТИ ТАЛАНТЛИВОЙ, ОДАРЕННОЙ МОЛОДЕЖИ</w:t>
            </w:r>
          </w:p>
        </w:tc>
      </w:tr>
      <w:tr w:rsidR="00203ECA" w:rsidRPr="00203ECA" w:rsidTr="00203ECA">
        <w:trPr>
          <w:trHeight w:val="330"/>
        </w:trPr>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b/>
                <w:bCs/>
                <w:i/>
                <w:iCs/>
                <w:color w:val="000000"/>
                <w:sz w:val="24"/>
                <w:szCs w:val="24"/>
                <w:lang w:eastAsia="ru-RU"/>
              </w:rPr>
              <w:t>8.1. Создание условий для дальнейшего развития науки и активное привлечение к научной деятельности одаренной молодежи</w:t>
            </w: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61.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Создание при Комитете по координации развития науки и технологий Фонда стимулирования научных и научно-прикладных исследований в области инновационных технологий.</w:t>
            </w:r>
            <w:r w:rsidRPr="00203ECA">
              <w:rPr>
                <w:rFonts w:ascii="Arial" w:eastAsia="Times New Roman" w:hAnsi="Arial" w:cs="Arial"/>
                <w:color w:val="000000"/>
                <w:sz w:val="24"/>
                <w:szCs w:val="24"/>
                <w:lang w:eastAsia="ru-RU"/>
              </w:rPr>
              <w:br/>
              <w:t xml:space="preserve">Разработать и утвердить Положение о Фонде стимулирования научных и научно-прикладных исследований в области инновационных технологий, создание для этих целей </w:t>
            </w:r>
            <w:r w:rsidRPr="00203ECA">
              <w:rPr>
                <w:rFonts w:ascii="Arial" w:eastAsia="Times New Roman" w:hAnsi="Arial" w:cs="Arial"/>
                <w:color w:val="000000"/>
                <w:sz w:val="24"/>
                <w:szCs w:val="24"/>
                <w:lang w:eastAsia="ru-RU"/>
              </w:rPr>
              <w:lastRenderedPageBreak/>
              <w:t>лабораторий в системе Академии наук и системе вузов страны.</w:t>
            </w:r>
            <w:r w:rsidRPr="00203ECA">
              <w:rPr>
                <w:rFonts w:ascii="Arial" w:eastAsia="Times New Roman" w:hAnsi="Arial" w:cs="Arial"/>
                <w:color w:val="000000"/>
                <w:sz w:val="24"/>
                <w:szCs w:val="24"/>
                <w:lang w:eastAsia="ru-RU"/>
              </w:rPr>
              <w:br/>
              <w:t>Определить программу формирования таких лабораторий на базе конкурсного тестового отбора.</w:t>
            </w:r>
            <w:r w:rsidRPr="00203ECA">
              <w:rPr>
                <w:rFonts w:ascii="Arial" w:eastAsia="Times New Roman" w:hAnsi="Arial" w:cs="Arial"/>
                <w:color w:val="000000"/>
                <w:sz w:val="24"/>
                <w:szCs w:val="24"/>
                <w:lang w:eastAsia="ru-RU"/>
              </w:rPr>
              <w:br/>
              <w:t>Комитету по координации развития науки и технологий совместно с Министерством высшего и среднего специального образования, Академией наук, с учетом создаваемых лабораторий и оснащения их современным оборудованием и необходимыми для проведения исследований материалами, внести в Кабинет Министров предложения по обеспечению их необходимыми валютными средствами.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lastRenderedPageBreak/>
              <w:t>II квартал 2010 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ККРНТ, Минвуз, Академия наук, министерства и ведомства, имеющие научные учреждения. Минфин, Минэкономики, Минюст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Согласно обоснованным предложениям</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бюджета и гранты МФИ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Проект постановления Президента Республики Узбекистан, предусматривающий определение основных задач и направлений деятельности Фонда стимулирования научных и научно-прикладных исследований в области инновационных технологий, а также источников его формирования.</w:t>
            </w:r>
            <w:r w:rsidRPr="00203ECA">
              <w:rPr>
                <w:rFonts w:ascii="Arial" w:eastAsia="Times New Roman" w:hAnsi="Arial" w:cs="Arial"/>
                <w:color w:val="000000"/>
                <w:sz w:val="24"/>
                <w:szCs w:val="24"/>
                <w:lang w:eastAsia="ru-RU"/>
              </w:rPr>
              <w:br/>
              <w:t>Утверждение в установленном порядке Положения о Фонде.</w:t>
            </w:r>
            <w:r w:rsidRPr="00203ECA">
              <w:rPr>
                <w:rFonts w:ascii="Arial" w:eastAsia="Times New Roman" w:hAnsi="Arial" w:cs="Arial"/>
                <w:color w:val="000000"/>
                <w:sz w:val="24"/>
                <w:szCs w:val="24"/>
                <w:lang w:eastAsia="ru-RU"/>
              </w:rPr>
              <w:br/>
              <w:t xml:space="preserve">Формирование в системе Академии наук и вузов страны лабораторий по проведению исследований молодыми учеными в области инновационных технологий на основе конкурсного тестового отбора, оснащаемых за </w:t>
            </w:r>
            <w:r w:rsidRPr="00203ECA">
              <w:rPr>
                <w:rFonts w:ascii="Arial" w:eastAsia="Times New Roman" w:hAnsi="Arial" w:cs="Arial"/>
                <w:color w:val="000000"/>
                <w:sz w:val="24"/>
                <w:szCs w:val="24"/>
                <w:lang w:eastAsia="ru-RU"/>
              </w:rPr>
              <w:lastRenderedPageBreak/>
              <w:t>счет средств Фонда современным оборудованием.</w:t>
            </w: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lastRenderedPageBreak/>
              <w:t>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Формирование при высших образовательных учреждениях Фондов поддержки научных исследований молодых ученых.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IV квартал 2010 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Минвуз, ККРНТ, Минфин, Минэкономики, Минюст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Собственные средства вузов</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Создание Фондов поддержки научных исследований молодых ученых в вузах республики путем отчисления 10% средств от контрактных поступлений. Широкое привлечение талантливой молодежи к научным исследованиям. Развитие материально-технической базы научных изысканий.</w:t>
            </w: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Реализация мер по совершенствованию системы подготовки научных и научно-педагогических кадров высшей квалификации, предусматривающих:</w:t>
            </w:r>
            <w:r w:rsidRPr="00203ECA">
              <w:rPr>
                <w:rFonts w:ascii="Arial" w:eastAsia="Times New Roman" w:hAnsi="Arial" w:cs="Arial"/>
                <w:color w:val="000000"/>
                <w:sz w:val="24"/>
                <w:szCs w:val="24"/>
                <w:lang w:eastAsia="ru-RU"/>
              </w:rPr>
              <w:br/>
              <w:t>создание вместо аспирантуры института стажеров-исследователей, в расчете на 3 года для каждого исследователя, а вместо докторантуры — института старших научных сотрудников, в расчете 2-3 лет в зависимости от области исследований;</w:t>
            </w:r>
            <w:r w:rsidRPr="00203ECA">
              <w:rPr>
                <w:rFonts w:ascii="Arial" w:eastAsia="Times New Roman" w:hAnsi="Arial" w:cs="Arial"/>
                <w:color w:val="000000"/>
                <w:sz w:val="24"/>
                <w:szCs w:val="24"/>
                <w:lang w:eastAsia="ru-RU"/>
              </w:rPr>
              <w:br/>
              <w:t>утверждение государственных стандартов на послевузовское образование.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II квартал 2010 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ККРНТ, Минвуз, Академия наук, Минздрав, Минобразования, Минсельводхоз</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Постановление Кабинета Министров Республики Узбекистан.</w:t>
            </w:r>
            <w:r w:rsidRPr="00203ECA">
              <w:rPr>
                <w:rFonts w:ascii="Arial" w:eastAsia="Times New Roman" w:hAnsi="Arial" w:cs="Arial"/>
                <w:color w:val="000000"/>
                <w:sz w:val="24"/>
                <w:szCs w:val="24"/>
                <w:lang w:eastAsia="ru-RU"/>
              </w:rPr>
              <w:br/>
              <w:t>Обеспечение качественной подготовки кадров, координации деятельности по подготовке научных кадров.</w:t>
            </w:r>
          </w:p>
        </w:tc>
      </w:tr>
      <w:tr w:rsidR="00203ECA" w:rsidRPr="00203ECA" w:rsidTr="00203ECA">
        <w:trPr>
          <w:trHeight w:val="33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64.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Проведение мероприятий для повышения интеллектуального уровня одаренной молодежи: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Июнь 2010 г.</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ККРНТ, Минфин, Академия наук, Минвуз, Минздрав, Минобразования, Минсельводхоз</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850,0 в том числе:</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бюджета</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Совместный приказ с утверждением мер по организации конкурсов научных работ одаренной молодежи.</w:t>
            </w:r>
            <w:r w:rsidRPr="00203ECA">
              <w:rPr>
                <w:rFonts w:ascii="Arial" w:eastAsia="Times New Roman" w:hAnsi="Arial" w:cs="Arial"/>
                <w:color w:val="000000"/>
                <w:sz w:val="24"/>
                <w:szCs w:val="24"/>
                <w:lang w:eastAsia="ru-RU"/>
              </w:rPr>
              <w:br/>
              <w:t xml:space="preserve">Оказание содействия в поддержке молодых </w:t>
            </w:r>
            <w:r w:rsidRPr="00203ECA">
              <w:rPr>
                <w:rFonts w:ascii="Arial" w:eastAsia="Times New Roman" w:hAnsi="Arial" w:cs="Arial"/>
                <w:color w:val="000000"/>
                <w:sz w:val="24"/>
                <w:szCs w:val="24"/>
                <w:lang w:eastAsia="ru-RU"/>
              </w:rPr>
              <w:lastRenderedPageBreak/>
              <w:t>ученых, стимулирование их деятельности в этом направлении.</w:t>
            </w: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 xml:space="preserve">конкурса проектов фундаментальных, прикладных </w:t>
            </w:r>
            <w:r w:rsidRPr="00203ECA">
              <w:rPr>
                <w:rFonts w:ascii="Arial" w:eastAsia="Times New Roman" w:hAnsi="Arial" w:cs="Arial"/>
                <w:color w:val="000000"/>
                <w:sz w:val="24"/>
                <w:szCs w:val="24"/>
                <w:lang w:eastAsia="ru-RU"/>
              </w:rPr>
              <w:lastRenderedPageBreak/>
              <w:t>исследований и инновационных работ и формирование научно-технических программ молодых ученых;</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250,0</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республиканской научно-практической конференции «Молодежь и инновационное развитие страны»;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Октябрь 2010 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ОДМ «Камолот», ЦМИ «Келажак овози»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ОДМ «Камолот»</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конкурса на самую лучшую научную статью, методическое пособие и литературу;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II квартал 2010 г.</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Минвуз, Академия наук, Минздрав, Минобразования, Минсельводхоз ОДМ «Камолот», ЦМИ «Келажак овози», Минвуз, ККРНТ, МИД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50,0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спонсоров</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отбора молодых ученых для присуждения специальной стипендии;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II квартал 2010 г.</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100,0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исполнителей</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мастер-классов, республиканских и международных тренингов по системе «Индивидуального плана развития»;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Минвуз, Минобразования, ЦМИ «Келажак овози»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300,0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исполнителей и спонсоров</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ежегодного республиканского конкурса молодежи «Келажак овози», повышение профессионального уровня отбора в региональных этапах путем организации мастер-классов для конкурсантов;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II — IV квартал 2010 г.</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ОДМ «Камолот», ЦМИ «Келажак овози», Минвуз, соответствующие министерства и ведомства, Совет Министров Республики Каракалпакстан, хокимияты областей и г. Ташкента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Times New Roman" w:eastAsia="Times New Roman" w:hAnsi="Times New Roman" w:cs="Times New Roman"/>
                <w:sz w:val="20"/>
                <w:szCs w:val="20"/>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выделение грантов для победителей вышеуказанных конкурсов и содействие в реализации лучших инновационных и рационализаторских проектов;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реализация инновационных проектов, направленных на внедрение новых методов повышения образовательной активности молодежи;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ККРНТ, Академия наук, ОДМ «Камолот», ФОП-СИ, Центр развития спортивных достижений, НПЦ «Оила»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30,0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исполнителей</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осуществление проекта «Менеджер» с организацией дополнительных курсов в высших образовательных учреждениях в готовки современных управленцев для практической деятельности в отраслях сельского хозяйства, промышленности, информационных технологий и сферы услуг.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Минвуз, ОДМ «Камолот», ФОП- СИ, ЦМИ «Келажак овози»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100,0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исполнителей</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65.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 xml:space="preserve">Привлечение для участия в III Республиканкой ярмарке инновационных идей и проектов </w:t>
            </w:r>
            <w:r w:rsidRPr="00203ECA">
              <w:rPr>
                <w:rFonts w:ascii="Arial" w:eastAsia="Times New Roman" w:hAnsi="Arial" w:cs="Arial"/>
                <w:color w:val="000000"/>
                <w:sz w:val="24"/>
                <w:szCs w:val="24"/>
                <w:lang w:eastAsia="ru-RU"/>
              </w:rPr>
              <w:lastRenderedPageBreak/>
              <w:t>победителей конкурса на лучший инновационный проект среди студентов учебных заведений.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lastRenderedPageBreak/>
              <w:t xml:space="preserve">Согласно графику </w:t>
            </w:r>
            <w:r w:rsidRPr="00203ECA">
              <w:rPr>
                <w:rFonts w:ascii="Arial" w:eastAsia="Times New Roman" w:hAnsi="Arial" w:cs="Arial"/>
                <w:color w:val="000000"/>
                <w:sz w:val="24"/>
                <w:szCs w:val="24"/>
                <w:lang w:eastAsia="ru-RU"/>
              </w:rPr>
              <w:lastRenderedPageBreak/>
              <w:t>проведения ярмарки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lastRenderedPageBreak/>
              <w:t>ККРНТ, Минвуз, Агентство по трансферу технологий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 xml:space="preserve">Решение конкурсной комиссии о выставлении инновационных проектов победителей на </w:t>
            </w:r>
            <w:r w:rsidRPr="00203ECA">
              <w:rPr>
                <w:rFonts w:ascii="Arial" w:eastAsia="Times New Roman" w:hAnsi="Arial" w:cs="Arial"/>
                <w:color w:val="000000"/>
                <w:sz w:val="24"/>
                <w:szCs w:val="24"/>
                <w:lang w:eastAsia="ru-RU"/>
              </w:rPr>
              <w:lastRenderedPageBreak/>
              <w:t>Республиканской ярмарке инновационных идей и проектов.</w:t>
            </w:r>
          </w:p>
        </w:tc>
      </w:tr>
      <w:tr w:rsidR="00203ECA" w:rsidRPr="00203ECA" w:rsidTr="00203ECA">
        <w:trPr>
          <w:trHeight w:val="33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lastRenderedPageBreak/>
              <w:t>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Развитие деятельности по поддержке одаренной молодежи, предусматривающей: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ОДМ «Камолот», ЦМИ «Келажак овози», Академия наук, ККРНТ, Минвуз, Минобразования, УзАСИ, Совет Федерации профсоюзов, Минтрудсоцзащиты, ГАК «Узбекистон темир йуллари», Ассоциация банков, Совет Министров Республики Каракалпакстан, хокимияты областей и г. Ташкента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400,0, в том числе:</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исполнителей и спонсоров</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Развитие интеллектуального потенциала молодежи, изучение молодежью инновационных проектов и реализация их в жизнь, а также стимулирование молодежи к формированию рационализаторских предложений, технических проектов и исследований в области экономических знаний.</w:t>
            </w:r>
            <w:r w:rsidRPr="00203ECA">
              <w:rPr>
                <w:rFonts w:ascii="Arial" w:eastAsia="Times New Roman" w:hAnsi="Arial" w:cs="Arial"/>
                <w:color w:val="000000"/>
                <w:sz w:val="24"/>
                <w:szCs w:val="24"/>
                <w:lang w:eastAsia="ru-RU"/>
              </w:rPr>
              <w:br/>
              <w:t>Повышение осведомленности молодежи о проектах, стипендиях и грантах.</w:t>
            </w: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организацию Центров изучения иностранных языков при региональных ЦМИ «Келажак овози», укрепление их материально-технической базы, обеспечение лингафонами и другим специальным оборудованием;</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10,0</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проведение республиканских научных форумов, конференций и конкурсов;</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50,0</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создание специального «Центра инновационных идей» по поддержке и реализации рационализаторских предложений, технических разработок и инновационных проектов;</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200,0</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создание специального Веб-портала, осуществляющего информационное обеспечение о доступных для молодежи проектах, грантах, конкурсах и других аналогичных мероприятиях с возможностями проведения форумов, блогов и приема документов он-лайн;</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15,0</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обеспечение библиотек региональных ЦМИ «Келажак овози» компьютерами и новыми книгами.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50,0</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Создание веб-сайта, содержащего информацию о научном потенциале Узбекистана, включая информацию о научных организациях и работниках, а также приоритетах научно-технического развития страны, осуществляемых научных и инновационных проектах с обеспечением доступа к нему молодых ученых.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ККРНТ, Минвуз, Академия наук, Агентство по трансферу технологий при Минэкономики, ЦМИ «Келажак овози»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50,0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Фонда науки и технологий, ПРООН</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Создание условий для участия молодых ученых в реализации государственных научно-технических программ, определения кадрового обеспечения отраслей науки и экономики высококвалифицированными молодыми учеными и специалистами.</w:t>
            </w:r>
          </w:p>
        </w:tc>
      </w:tr>
      <w:tr w:rsidR="00203ECA" w:rsidRPr="00203ECA" w:rsidTr="00203ECA">
        <w:trPr>
          <w:trHeight w:val="330"/>
        </w:trPr>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b/>
                <w:bCs/>
                <w:i/>
                <w:iCs/>
                <w:color w:val="000000"/>
                <w:sz w:val="24"/>
                <w:szCs w:val="24"/>
                <w:lang w:eastAsia="ru-RU"/>
              </w:rPr>
              <w:t>8.2. Оказание содействия в выявлении творческих талантов и способностей у детей и подростков</w:t>
            </w:r>
          </w:p>
        </w:tc>
      </w:tr>
      <w:tr w:rsidR="00203ECA" w:rsidRPr="00203ECA" w:rsidTr="00203ECA">
        <w:trPr>
          <w:trHeight w:val="33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lastRenderedPageBreak/>
              <w:t>68.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Новое строительство, капитальная реконструкция и обеспечение своевременного ввода в эксплуатацию 51 детской школы музыки и искусства.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III квартал 2010 г.</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Совет Министров Республики Каракалпакстан, хокимияты областей и г. Ташкента, Минэкономики, Минфин, Минкультуры и спорта, Фонд развития детского спорта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59607,0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Фонд развития детского спорта</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Развитие и формирование современной материально-технической базы детских школ музыки и искусства.</w:t>
            </w:r>
            <w:r w:rsidRPr="00203ECA">
              <w:rPr>
                <w:rFonts w:ascii="Arial" w:eastAsia="Times New Roman" w:hAnsi="Arial" w:cs="Arial"/>
                <w:color w:val="000000"/>
                <w:sz w:val="24"/>
                <w:szCs w:val="24"/>
                <w:lang w:eastAsia="ru-RU"/>
              </w:rPr>
              <w:br/>
              <w:t>Создание необходимых условий для широкого приобщения молодежи к высоким образцам национального и мирового музыкального и изобразительного искусства.</w:t>
            </w: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Реконструкция специализированных лицеев им. Р. Глиэра и им. В. Успенского в г. Ташкенте.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10100,0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бюджета</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Строительство музыкального колледжа в г. Ташкенте.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4000,0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бюджета</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69.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Организация Центров молодежи: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ОДМ «Камолот», ЦМИ «Келажак овози», ГАК «Узкимёсаноат»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Times New Roman" w:eastAsia="Times New Roman" w:hAnsi="Times New Roman" w:cs="Times New Roman"/>
                <w:sz w:val="20"/>
                <w:szCs w:val="20"/>
                <w:lang w:eastAsia="ru-RU"/>
              </w:rPr>
            </w:pP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Проект распоряжения Кабинета Министров (во исполнение постановления Президента Республики Узбекистан № ПП-1170 от 6 августа 2009 года).</w:t>
            </w:r>
            <w:r w:rsidRPr="00203ECA">
              <w:rPr>
                <w:rFonts w:ascii="Arial" w:eastAsia="Times New Roman" w:hAnsi="Arial" w:cs="Arial"/>
                <w:color w:val="000000"/>
                <w:sz w:val="24"/>
                <w:szCs w:val="24"/>
                <w:lang w:eastAsia="ru-RU"/>
              </w:rPr>
              <w:br/>
              <w:t>Организация духовно-просветительской работы, воспитание у молодежи чувства национальной гордости и уважительного отношения к национальным ценностям.</w:t>
            </w: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в городе Намангане;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III квартал 2010 г.</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Хокимияты Наманганской области и города Намангана, Сырдарьинской, Сурхандарьинской, Навоийской областей, Совет Министров Республики Каракалпакстан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1650,0</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исполнителей и спонсоров</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в Навоийской, Сурхандарьинской и Сырдарьинской областях;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IV квартал 2010 г.</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Согласно проектно-сметной документации</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в г. Нукусе и г. Тахиаташе Республики Каракалпакстан.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II-III кварталы 2010 г.</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5000,0</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Выделение, ремонт и оснащение здания детского театра-студии «Томоша» в г. Ташкенте.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IV квартал 2010 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Алокабанк, хокимият г. Ташкента, ТПО «Узбектеатр», Фонд «Сен ёлгиз эмассан»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500,0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спонсоров</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Создание условий для деятельности одаренных молодых актеров.</w:t>
            </w: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Поэтапное обеспечение детских дошкольных учреждений республики комплектами логических интеллектуальных игр, в том числе электронных (конструкторы, логические игры), развивающих у детей моторику, логическое мышление и интеллектуальные способности.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Начиная с 1 марта 2010 г., ежегодно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Минобразования, Минфин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3 000,0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бюджета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Совместный приказ Минобразования и Минфина.</w:t>
            </w:r>
            <w:r w:rsidRPr="00203ECA">
              <w:rPr>
                <w:rFonts w:ascii="Arial" w:eastAsia="Times New Roman" w:hAnsi="Arial" w:cs="Arial"/>
                <w:color w:val="000000"/>
                <w:sz w:val="24"/>
                <w:szCs w:val="24"/>
                <w:lang w:eastAsia="ru-RU"/>
              </w:rPr>
              <w:br/>
              <w:t>Повышение интеллектуального уровня детей дошкольного возраста.</w:t>
            </w: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Создание журнала «XXI аср технологиялари» и одноименной еженедельной телепередачи на канале «Ёшлар» для детей и подростков в возрасте 12-18 лет, направленных на приобщение детей в доступной форме к современным достижениям науки и технологий.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Начиная с 2010 г. и постоянно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УзАПИ, УзАСИ, Туринский политехнический университет, АК «Узавтосаноат», ККРНТ, НГМК, АГМК, АО «Узбекистон почтаси», АК «Матбуот таркатувчи», НТРК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1000,0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бюджета, исполнителей и спонсоров</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Постановление Кабинета Министров Республики Узбекистан об утверждении комплекса мер по созданию и распространению журнала. </w:t>
            </w:r>
            <w:r w:rsidRPr="00203ECA">
              <w:rPr>
                <w:rFonts w:ascii="Arial" w:eastAsia="Times New Roman" w:hAnsi="Arial" w:cs="Arial"/>
                <w:color w:val="000000"/>
                <w:sz w:val="24"/>
                <w:szCs w:val="24"/>
                <w:lang w:eastAsia="ru-RU"/>
              </w:rPr>
              <w:br/>
              <w:t>Включение в сметы расходов каждой школы, академического лицея и профессионального колледжа, внешкольного образовательного учреждения средств на подписку одного экземпляра журнала.</w:t>
            </w:r>
          </w:p>
        </w:tc>
      </w:tr>
      <w:tr w:rsidR="00203ECA" w:rsidRPr="00203ECA" w:rsidTr="00203ECA">
        <w:trPr>
          <w:trHeight w:val="276"/>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73.</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Организация:</w:t>
            </w:r>
            <w:r w:rsidRPr="00203ECA">
              <w:rPr>
                <w:rFonts w:ascii="Arial" w:eastAsia="Times New Roman" w:hAnsi="Arial" w:cs="Arial"/>
                <w:color w:val="000000"/>
                <w:sz w:val="24"/>
                <w:szCs w:val="24"/>
                <w:lang w:eastAsia="ru-RU"/>
              </w:rPr>
              <w:br/>
              <w:t>на базе детского лагеря «Алгоритм» молодежного лагеря ОДМ «Камолот»;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ОДМ «Камолот», Совет Федерации профсоюзов, Минфин, Минэкономики, Госкомимущество</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3000,0</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ОДМ «Камолот</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Проект распоряжения Кабинета Министров.</w:t>
            </w:r>
            <w:r w:rsidRPr="00203ECA">
              <w:rPr>
                <w:rFonts w:ascii="Arial" w:eastAsia="Times New Roman" w:hAnsi="Arial" w:cs="Arial"/>
                <w:color w:val="000000"/>
                <w:sz w:val="24"/>
                <w:szCs w:val="24"/>
                <w:lang w:eastAsia="ru-RU"/>
              </w:rPr>
              <w:br/>
              <w:t>Воспитание и развитие творческой личности, готовой к созидательной трудовой деятельности.</w:t>
            </w:r>
            <w:r w:rsidRPr="00203ECA">
              <w:rPr>
                <w:rFonts w:ascii="Arial" w:eastAsia="Times New Roman" w:hAnsi="Arial" w:cs="Arial"/>
                <w:color w:val="000000"/>
                <w:sz w:val="24"/>
                <w:szCs w:val="24"/>
                <w:lang w:eastAsia="ru-RU"/>
              </w:rPr>
              <w:br/>
              <w:t>Совместное решение исполнителей.</w:t>
            </w:r>
            <w:r w:rsidRPr="00203ECA">
              <w:rPr>
                <w:rFonts w:ascii="Arial" w:eastAsia="Times New Roman" w:hAnsi="Arial" w:cs="Arial"/>
                <w:color w:val="000000"/>
                <w:sz w:val="24"/>
                <w:szCs w:val="24"/>
                <w:lang w:eastAsia="ru-RU"/>
              </w:rPr>
              <w:br/>
              <w:t xml:space="preserve">Предоставление дополнительных знаний молодежи, развитие ее интеллектуального уровня путем реализации интерактивных </w:t>
            </w:r>
            <w:r w:rsidRPr="00203ECA">
              <w:rPr>
                <w:rFonts w:ascii="Arial" w:eastAsia="Times New Roman" w:hAnsi="Arial" w:cs="Arial"/>
                <w:color w:val="000000"/>
                <w:sz w:val="24"/>
                <w:szCs w:val="24"/>
                <w:lang w:eastAsia="ru-RU"/>
              </w:rPr>
              <w:lastRenderedPageBreak/>
              <w:t>программ и привлечения к данной работе опытных специалистов.</w:t>
            </w:r>
          </w:p>
        </w:tc>
      </w:tr>
      <w:tr w:rsidR="00203ECA" w:rsidRPr="00203ECA" w:rsidTr="00203ECA">
        <w:trPr>
          <w:trHeight w:val="27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27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 xml:space="preserve">летних и зимних учебных лагерей в Кашкадарьинской, Ферганской и Ташкентской </w:t>
            </w:r>
            <w:r w:rsidRPr="00203ECA">
              <w:rPr>
                <w:rFonts w:ascii="Arial" w:eastAsia="Times New Roman" w:hAnsi="Arial" w:cs="Arial"/>
                <w:color w:val="000000"/>
                <w:sz w:val="24"/>
                <w:szCs w:val="24"/>
                <w:lang w:eastAsia="ru-RU"/>
              </w:rPr>
              <w:lastRenderedPageBreak/>
              <w:t>областях для одаренной молодежи.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lastRenderedPageBreak/>
              <w:t>III квартал 2010 г.</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 xml:space="preserve">Минвуз, ОДМ «Камолот», ЦМИ «Келажак овози», Совет Федерации профсоюзов, хокимияты Кашкадарьинской, </w:t>
            </w:r>
            <w:r w:rsidRPr="00203ECA">
              <w:rPr>
                <w:rFonts w:ascii="Arial" w:eastAsia="Times New Roman" w:hAnsi="Arial" w:cs="Arial"/>
                <w:color w:val="000000"/>
                <w:sz w:val="24"/>
                <w:szCs w:val="24"/>
                <w:lang w:eastAsia="ru-RU"/>
              </w:rPr>
              <w:lastRenderedPageBreak/>
              <w:t>Ферганской и Ташкентской областей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lastRenderedPageBreak/>
              <w:t>300,0</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ОДМ «Камолот»</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27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27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lastRenderedPageBreak/>
              <w:t>74.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Проведение конкурсов по развитию творческих талантов и способностей детей и молодежи: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 , согласно графикам проведения конкурсов</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ОДМ «Камолот», Минобразования, Минвуз, Минкультуры и спорта, Минтрудсоцзащиты, Фонд Форум, ЦМИ «Келажак овози», Минобороны, МВД, Совет Федерации профсоюзов, ГАК «Узбекистон темир йуллари», НАН-НОУз, НАЭСМИ Академия художеств, Союз журналистов ОНТ «Узбекракс», ЭО «Узбекнаво», ТПО «Узбектеатр», Совет Министров Республики Каракалпакстан, хокимияты областей и г. Ташкента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1155,0, из них</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Минкультуры и спорта, Минобразования, Минвуза, исполнителей и спонсоров</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Создание условий для выявления творческих талантов и способностей у детей и молодежи.</w:t>
            </w:r>
            <w:r w:rsidRPr="00203ECA">
              <w:rPr>
                <w:rFonts w:ascii="Arial" w:eastAsia="Times New Roman" w:hAnsi="Arial" w:cs="Arial"/>
                <w:color w:val="000000"/>
                <w:sz w:val="24"/>
                <w:szCs w:val="24"/>
                <w:lang w:eastAsia="ru-RU"/>
              </w:rPr>
              <w:br/>
              <w:t>Поощрение и стимулирование талантливых детей и молодежи по различным направлениям искусства, культуры и журналистики.</w:t>
            </w: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фестиваля детского творчества «Янги авлод» для детей от 6 до 14 лет;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500,0</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республиканского конкурса «Ягонасан, мукаддас Ватан!»;</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50,0</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республиканского конкурса учеников детских школ музыки и искусства по академическим музыкальным инструментам и эстрадному исполнительству;</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200,0</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молодых танцовщиц имени М. Тургунбаевой;</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17,0</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отбора творческой молодежи на республиканскую премию «Нихол»;</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85,0</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смотра-конкурса молодых режиссеров «Дебют-2010»;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70,0</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международного конкурса детских рисунков «Радости Ташкента», «Мир чарующих красок (для детей-инвалидов), фотоконкурса «Я знаю Вас», традиционного форума «Искусство Узбекистана глазами молодежи» и издание материалов в форме книги;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108,0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Академии художеств</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недели «Изобразительное искусство+5»;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35,0</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исполнителей и спонсоров</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выставок скульптуры «Под открытым небом»;</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25,0</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традиционного фестиваля «Навкирон Узбекистон»;</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50,0</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медиа-фестиваля «Ёшлар парвози».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15,0</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Учреждение специальной премии Эстрадного объединения «Узбекнаво» и проведение церемонии награждения одаренных и талантливых учащихся по эстрадному направлению.</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III квартал 2010 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ЭО «Узбекнаво», Минкультуры и спорта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70,0, в том числе: 10,0</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ЭО «Узбекнаво» Средства Минкультуры и спорта</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Приказ Министерства по делам культуры и спорта.</w:t>
            </w:r>
            <w:r w:rsidRPr="00203ECA">
              <w:rPr>
                <w:rFonts w:ascii="Arial" w:eastAsia="Times New Roman" w:hAnsi="Arial" w:cs="Arial"/>
                <w:color w:val="000000"/>
                <w:sz w:val="24"/>
                <w:szCs w:val="24"/>
                <w:lang w:eastAsia="ru-RU"/>
              </w:rPr>
              <w:br/>
              <w:t>Поощрение и стимулирование молодых исполнителей республики за успехи на международных и республиканских конкурсах.</w:t>
            </w: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 xml:space="preserve">Проведение поощрительной презентации молодых исполнителей «Тасанно» за </w:t>
            </w:r>
            <w:r w:rsidRPr="00203ECA">
              <w:rPr>
                <w:rFonts w:ascii="Arial" w:eastAsia="Times New Roman" w:hAnsi="Arial" w:cs="Arial"/>
                <w:color w:val="000000"/>
                <w:sz w:val="24"/>
                <w:szCs w:val="24"/>
                <w:lang w:eastAsia="ru-RU"/>
              </w:rPr>
              <w:lastRenderedPageBreak/>
              <w:t>успехи на международных и республиканских конкурсах.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lastRenderedPageBreak/>
              <w:t>Декабрь 2010 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Минкультуры и спорта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60,0</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lastRenderedPageBreak/>
              <w:t>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Расширение существующей практики проведения мастер-классов в работе с молодежью с участием видных республиканских и иностранных деятелей культуры, науки и искусства.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Ежегодно согласно графику</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ЦМИ «Келажак овози», Академия художеств, ОДМ «Камолот», Фонд Форум, Минобразования, Минкультуры и спорта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517,0, в том числе 17,0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Академии художеств, ОДМ «Камолот»</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Повышение профессионально-творческого уровня молодежи, использование передовых международных достижений в обучении творческой молодежи.</w:t>
            </w:r>
            <w:r w:rsidRPr="00203ECA">
              <w:rPr>
                <w:rFonts w:ascii="Arial" w:eastAsia="Times New Roman" w:hAnsi="Arial" w:cs="Arial"/>
                <w:color w:val="000000"/>
                <w:sz w:val="24"/>
                <w:szCs w:val="24"/>
                <w:lang w:eastAsia="ru-RU"/>
              </w:rPr>
              <w:br/>
              <w:t>Пропаганда узбекского исполнительского искусства на международных сценах.</w:t>
            </w: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Обеспечение участия одаренной молодежи, победителей фестивалей в республиканских и престижных международных конкурсах, фестивалях и творческих школах.</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500,0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бюджета и спонсоров</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blPrEx>
          <w:tblBorders>
            <w:top w:val="none" w:sz="0" w:space="0" w:color="auto"/>
            <w:left w:val="none" w:sz="0" w:space="0" w:color="auto"/>
            <w:bottom w:val="none" w:sz="0" w:space="0" w:color="auto"/>
            <w:right w:val="none" w:sz="0" w:space="0" w:color="auto"/>
          </w:tblBorders>
        </w:tblPrEx>
        <w:trPr>
          <w:trHeight w:val="330"/>
        </w:trPr>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b/>
                <w:bCs/>
                <w:color w:val="000000"/>
                <w:sz w:val="24"/>
                <w:szCs w:val="24"/>
                <w:lang w:eastAsia="ru-RU"/>
              </w:rPr>
              <w:t>IX. УСИЛЕНИЕ ЗАБОТЫ О МОЛОДЫХ СЕМЬЯХ, ОБЕСПЕЧЕНИЕ ИХ ПРАВОВОЙ И СОЦИАЛЬНОЙ ЗАЩИТЫ, СОЗДАНИЕ НЕОБХОДИМЫХ УСЛОВИЙ ДЛЯ ОБРАЗОВАНИЯ ЗДОРОВОЙ И ПРОЧНОЙ СЕМЬИ</w:t>
            </w:r>
          </w:p>
        </w:tc>
      </w:tr>
      <w:tr w:rsidR="00203ECA" w:rsidRPr="00203ECA" w:rsidTr="00203ECA">
        <w:tblPrEx>
          <w:tblBorders>
            <w:top w:val="none" w:sz="0" w:space="0" w:color="auto"/>
            <w:left w:val="none" w:sz="0" w:space="0" w:color="auto"/>
            <w:bottom w:val="none" w:sz="0" w:space="0" w:color="auto"/>
            <w:right w:val="none" w:sz="0" w:space="0" w:color="auto"/>
          </w:tblBorders>
        </w:tblPrEx>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77.</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Обеспечение молодых семей, состоящих в браке не менее 3-х лет, льготными ипотечными кредитами на строительство, реконструкцию и приобретение жилья.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Центробанк, АКБ «Кишлоккурилишбанк» АКБ «Ипотекабанк», Коммерческие банки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115 000,0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коммерческих банков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Улучшение жилищно-бытовых условий молодых семей.</w:t>
            </w:r>
          </w:p>
        </w:tc>
      </w:tr>
      <w:tr w:rsidR="00203ECA" w:rsidRPr="00203ECA" w:rsidTr="00203ECA">
        <w:tblPrEx>
          <w:tblBorders>
            <w:top w:val="none" w:sz="0" w:space="0" w:color="auto"/>
            <w:left w:val="none" w:sz="0" w:space="0" w:color="auto"/>
            <w:bottom w:val="none" w:sz="0" w:space="0" w:color="auto"/>
            <w:right w:val="none" w:sz="0" w:space="0" w:color="auto"/>
          </w:tblBorders>
        </w:tblPrEx>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78.</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Организация в течение 2010-2011 годов в г. Нукусе, в каждом областном центре и г. Ташкенте предоставления в аренду молодым семьям с последующим выкупом по 32 квартиры, в том числе, на базе неиспользуемых зданий, общежитий и пустующих помещений.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2010-2011 гг.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Совет Министров Республики Каракалпакстан, хокимияты областей и г. Ташкента, Госкомимущество, Госархитекстрой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7000,0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местных бюджетов и спонсоров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Улучшение жилищно-бытовых условий молодых семей.</w:t>
            </w:r>
            <w:r w:rsidRPr="00203ECA">
              <w:rPr>
                <w:rFonts w:ascii="Arial" w:eastAsia="Times New Roman" w:hAnsi="Arial" w:cs="Arial"/>
                <w:color w:val="000000"/>
                <w:sz w:val="24"/>
                <w:szCs w:val="24"/>
                <w:lang w:eastAsia="ru-RU"/>
              </w:rPr>
              <w:br/>
              <w:t>Обеспечение эффективного использования государственного имущества.</w:t>
            </w:r>
          </w:p>
        </w:tc>
      </w:tr>
      <w:tr w:rsidR="00203ECA" w:rsidRPr="00203ECA" w:rsidTr="00203ECA">
        <w:tblPrEx>
          <w:tblBorders>
            <w:top w:val="none" w:sz="0" w:space="0" w:color="auto"/>
            <w:left w:val="none" w:sz="0" w:space="0" w:color="auto"/>
            <w:bottom w:val="none" w:sz="0" w:space="0" w:color="auto"/>
            <w:right w:val="none" w:sz="0" w:space="0" w:color="auto"/>
          </w:tblBorders>
        </w:tblPrEx>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79.</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Строительство, реконструкция и капитальный ремонт 42 современных комплексов «Бахт уйи» в регионах республики в рамках дальнейшей реализации Плана мероприятий по развитию органов ЗАГС.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2010-2011 гг.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Совет Министров Республики Каракалпакстан, хокимияты областей и г. Ташкента, Минюст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11700,0 из них 10600,0 — средства Минюста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Минюста, хокимиятов и спонсоров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Создание условий для проведения церемоний бракосочетания в торжественной обстановке.</w:t>
            </w:r>
          </w:p>
        </w:tc>
      </w:tr>
      <w:tr w:rsidR="00203ECA" w:rsidRPr="00203ECA" w:rsidTr="00203ECA">
        <w:tblPrEx>
          <w:tblBorders>
            <w:top w:val="none" w:sz="0" w:space="0" w:color="auto"/>
            <w:left w:val="none" w:sz="0" w:space="0" w:color="auto"/>
            <w:bottom w:val="none" w:sz="0" w:space="0" w:color="auto"/>
            <w:right w:val="none" w:sz="0" w:space="0" w:color="auto"/>
          </w:tblBorders>
        </w:tblPrEx>
        <w:trPr>
          <w:trHeight w:val="33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80.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Дальнейшее усиление заботы о молодых семьях путем обеспечения выплаты за счет средств бюджета: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Постоянно</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Минтрудсоцзащиты, Минфин, органы самоуправления граждан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1 185 184,7, из них:</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бюджета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Оказание материальной поддержки гражданам, нуждающимся в социальной поддержке.</w:t>
            </w:r>
          </w:p>
        </w:tc>
      </w:tr>
      <w:tr w:rsidR="00203ECA" w:rsidRPr="00203ECA" w:rsidTr="00203ECA">
        <w:tblPrEx>
          <w:tblBorders>
            <w:top w:val="none" w:sz="0" w:space="0" w:color="auto"/>
            <w:left w:val="none" w:sz="0" w:space="0" w:color="auto"/>
            <w:bottom w:val="none" w:sz="0" w:space="0" w:color="auto"/>
            <w:right w:val="none" w:sz="0" w:space="0" w:color="auto"/>
          </w:tblBorders>
        </w:tblPrEx>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пособий по беременности и родам, при рождении ребенка;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139689,9</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blPrEx>
          <w:tblBorders>
            <w:top w:val="none" w:sz="0" w:space="0" w:color="auto"/>
            <w:left w:val="none" w:sz="0" w:space="0" w:color="auto"/>
            <w:bottom w:val="none" w:sz="0" w:space="0" w:color="auto"/>
            <w:right w:val="none" w:sz="0" w:space="0" w:color="auto"/>
          </w:tblBorders>
        </w:tblPrEx>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пособий по уходу за детьми (до 2-х и 18 лет) и материальной помощи малообеспеченным семьям.</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1045494,8</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blPrEx>
          <w:tblBorders>
            <w:top w:val="none" w:sz="0" w:space="0" w:color="auto"/>
            <w:left w:val="none" w:sz="0" w:space="0" w:color="auto"/>
            <w:bottom w:val="none" w:sz="0" w:space="0" w:color="auto"/>
            <w:right w:val="none" w:sz="0" w:space="0" w:color="auto"/>
          </w:tblBorders>
        </w:tblPrEx>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81.</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Оказание содействия семьям путем бесплатного обеспечения:</w:t>
            </w:r>
            <w:r w:rsidRPr="00203ECA">
              <w:rPr>
                <w:rFonts w:ascii="Arial" w:eastAsia="Times New Roman" w:hAnsi="Arial" w:cs="Arial"/>
                <w:color w:val="000000"/>
                <w:sz w:val="24"/>
                <w:szCs w:val="24"/>
                <w:lang w:eastAsia="ru-RU"/>
              </w:rPr>
              <w:br/>
              <w:t>первоклассников комплектом ученических принадлежностей;</w:t>
            </w:r>
            <w:r w:rsidRPr="00203ECA">
              <w:rPr>
                <w:rFonts w:ascii="Arial" w:eastAsia="Times New Roman" w:hAnsi="Arial" w:cs="Arial"/>
                <w:color w:val="000000"/>
                <w:sz w:val="24"/>
                <w:szCs w:val="24"/>
                <w:lang w:eastAsia="ru-RU"/>
              </w:rPr>
              <w:br/>
              <w:t>школьников из малообеспеченных семей комплектом зимней одежды.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III-IV кварталы 2010 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Минобразования, Минфин, Совет Министров Республики Каракалпакстан, хокимияты областей и г. Ташкента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32 447,0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бюджета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Усиление адресной социальной защиты учащихся</w:t>
            </w:r>
          </w:p>
        </w:tc>
      </w:tr>
      <w:tr w:rsidR="00203ECA" w:rsidRPr="00203ECA" w:rsidTr="00203ECA">
        <w:tblPrEx>
          <w:tblBorders>
            <w:top w:val="none" w:sz="0" w:space="0" w:color="auto"/>
            <w:left w:val="none" w:sz="0" w:space="0" w:color="auto"/>
            <w:bottom w:val="none" w:sz="0" w:space="0" w:color="auto"/>
            <w:right w:val="none" w:sz="0" w:space="0" w:color="auto"/>
          </w:tblBorders>
        </w:tblPrEx>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82.</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Оказание содействия в проведении свадебных и семейных торжеств 10 малообеспеченным семьям в каждом районе (городе) республики.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 xml:space="preserve">Совет Министров Республики Каракалпакстан, хокимияты областей и г. </w:t>
            </w:r>
            <w:r w:rsidRPr="00203ECA">
              <w:rPr>
                <w:rFonts w:ascii="Arial" w:eastAsia="Times New Roman" w:hAnsi="Arial" w:cs="Arial"/>
                <w:color w:val="000000"/>
                <w:sz w:val="24"/>
                <w:szCs w:val="24"/>
                <w:lang w:eastAsia="ru-RU"/>
              </w:rPr>
              <w:lastRenderedPageBreak/>
              <w:t>Ташкента, Минюст, Фонд «Махалла», ОДМ «Камолот»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lastRenderedPageBreak/>
              <w:t>2000,0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спонсоров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Совместный план мероприятий исполнителей.</w:t>
            </w:r>
            <w:r w:rsidRPr="00203ECA">
              <w:rPr>
                <w:rFonts w:ascii="Arial" w:eastAsia="Times New Roman" w:hAnsi="Arial" w:cs="Arial"/>
                <w:color w:val="000000"/>
                <w:sz w:val="24"/>
                <w:szCs w:val="24"/>
                <w:lang w:eastAsia="ru-RU"/>
              </w:rPr>
              <w:br/>
            </w:r>
            <w:r w:rsidRPr="00203ECA">
              <w:rPr>
                <w:rFonts w:ascii="Arial" w:eastAsia="Times New Roman" w:hAnsi="Arial" w:cs="Arial"/>
                <w:color w:val="000000"/>
                <w:sz w:val="24"/>
                <w:szCs w:val="24"/>
                <w:lang w:eastAsia="ru-RU"/>
              </w:rPr>
              <w:lastRenderedPageBreak/>
              <w:t>Моральная и материальная поддержка малообеспеченных семей.</w:t>
            </w:r>
          </w:p>
        </w:tc>
      </w:tr>
      <w:tr w:rsidR="00203ECA" w:rsidRPr="00203ECA" w:rsidTr="00203ECA">
        <w:tblPrEx>
          <w:tblBorders>
            <w:top w:val="none" w:sz="0" w:space="0" w:color="auto"/>
            <w:left w:val="none" w:sz="0" w:space="0" w:color="auto"/>
            <w:bottom w:val="none" w:sz="0" w:space="0" w:color="auto"/>
            <w:right w:val="none" w:sz="0" w:space="0" w:color="auto"/>
          </w:tblBorders>
        </w:tblPrEx>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lastRenderedPageBreak/>
              <w:t>83.</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Укрепление материально-технической базы детских дошкольных учреждений (детсадов) путем проведения капитального и текущего ремонта, а также оснащения их современной мебелью.</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Минобразования, Минфин, Совет Министров Республики Каракалпакстан, хокимияты областей и г. Ташкента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12000,0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бюджета и спонсоров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Создание необходимых условий для формирования здорового поколения.</w:t>
            </w:r>
          </w:p>
        </w:tc>
      </w:tr>
      <w:tr w:rsidR="00203ECA" w:rsidRPr="00203ECA" w:rsidTr="00203ECA">
        <w:tblPrEx>
          <w:tblBorders>
            <w:top w:val="none" w:sz="0" w:space="0" w:color="auto"/>
            <w:left w:val="none" w:sz="0" w:space="0" w:color="auto"/>
            <w:bottom w:val="none" w:sz="0" w:space="0" w:color="auto"/>
            <w:right w:val="none" w:sz="0" w:space="0" w:color="auto"/>
          </w:tblBorders>
        </w:tblPrEx>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84.</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Бесплатное выделение в каждом районе республики не менее 50 малообеспеченным молодым семьям по одной голове крупного рогатого скота.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Совет Министров Республики Каракалпакстан, хокимияты областей и г. Ташкента, Фонд «Махалла»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5000,0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спонсоров и исполнителей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Совместное решение исполнителей.</w:t>
            </w:r>
            <w:r w:rsidRPr="00203ECA">
              <w:rPr>
                <w:rFonts w:ascii="Arial" w:eastAsia="Times New Roman" w:hAnsi="Arial" w:cs="Arial"/>
                <w:color w:val="000000"/>
                <w:sz w:val="24"/>
                <w:szCs w:val="24"/>
                <w:lang w:eastAsia="ru-RU"/>
              </w:rPr>
              <w:br/>
              <w:t>Улучшение материального положения молодых семей.</w:t>
            </w:r>
          </w:p>
        </w:tc>
      </w:tr>
      <w:tr w:rsidR="00203ECA" w:rsidRPr="00203ECA" w:rsidTr="00203ECA">
        <w:tblPrEx>
          <w:tblBorders>
            <w:top w:val="none" w:sz="0" w:space="0" w:color="auto"/>
            <w:left w:val="none" w:sz="0" w:space="0" w:color="auto"/>
            <w:bottom w:val="none" w:sz="0" w:space="0" w:color="auto"/>
            <w:right w:val="none" w:sz="0" w:space="0" w:color="auto"/>
          </w:tblBorders>
        </w:tblPrEx>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85.</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Проведение мероприятий по пропаганде семейных ценностей в молодежной среде, включая:</w:t>
            </w:r>
            <w:r w:rsidRPr="00203ECA">
              <w:rPr>
                <w:rFonts w:ascii="Arial" w:eastAsia="Times New Roman" w:hAnsi="Arial" w:cs="Arial"/>
                <w:color w:val="000000"/>
                <w:sz w:val="24"/>
                <w:szCs w:val="24"/>
                <w:lang w:eastAsia="ru-RU"/>
              </w:rPr>
              <w:br/>
              <w:t>телепередачи «Ибратли оила», рассказывающей о благополучных и счастливых семьях со стажем совместного проживания 5 лет, 10 лет и 25 лет;</w:t>
            </w:r>
            <w:r w:rsidRPr="00203ECA">
              <w:rPr>
                <w:rFonts w:ascii="Arial" w:eastAsia="Times New Roman" w:hAnsi="Arial" w:cs="Arial"/>
                <w:color w:val="000000"/>
                <w:sz w:val="24"/>
                <w:szCs w:val="24"/>
                <w:lang w:eastAsia="ru-RU"/>
              </w:rPr>
              <w:br/>
              <w:t>подготовку буклетов, брошюр, плакатов, статей и социальных роликов о подготовке молодежи к семейной жизни «Сиз оилага масъулсиз», «Ёш оиланинг турмуш маданияти»;</w:t>
            </w:r>
            <w:r w:rsidRPr="00203ECA">
              <w:rPr>
                <w:rFonts w:ascii="Arial" w:eastAsia="Times New Roman" w:hAnsi="Arial" w:cs="Arial"/>
                <w:color w:val="000000"/>
                <w:sz w:val="24"/>
                <w:szCs w:val="24"/>
                <w:lang w:eastAsia="ru-RU"/>
              </w:rPr>
              <w:br/>
              <w:t>создание художественных, документальных, научно-публицистических фильмов, постановка новых спектаклей о повышении престижа здоровой, дружной, благополучной и счастливой семьи;</w:t>
            </w:r>
            <w:r w:rsidRPr="00203ECA">
              <w:rPr>
                <w:rFonts w:ascii="Arial" w:eastAsia="Times New Roman" w:hAnsi="Arial" w:cs="Arial"/>
                <w:color w:val="000000"/>
                <w:sz w:val="24"/>
                <w:szCs w:val="24"/>
                <w:lang w:eastAsia="ru-RU"/>
              </w:rPr>
              <w:br/>
              <w:t>издание энциклопедии «Ёш оила энциклопедияси» для молодых семей, в которой будут изложены в доступной форме статьи о построении прочной семьи, рождении и правильном воспитании ребенка, а также о других аспектах создания благополучной семьи.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Минобразования, Минвуз, Минкультуры и спорта, Минздрав, ОДМ «Камолот», Комитет женщин, РОО «Женское собрание», фонды «Махалла», «Нуроний»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60,0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исполнителей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Комплексные мероприятия исполнителей по пропаганде семейных ценностей среди молодежи.</w:t>
            </w:r>
            <w:r w:rsidRPr="00203ECA">
              <w:rPr>
                <w:rFonts w:ascii="Arial" w:eastAsia="Times New Roman" w:hAnsi="Arial" w:cs="Arial"/>
                <w:color w:val="000000"/>
                <w:sz w:val="24"/>
                <w:szCs w:val="24"/>
                <w:lang w:eastAsia="ru-RU"/>
              </w:rPr>
              <w:br/>
              <w:t>График проведения конкурсов.</w:t>
            </w:r>
          </w:p>
        </w:tc>
      </w:tr>
    </w:tbl>
    <w:p w:rsidR="00203ECA" w:rsidRPr="00203ECA" w:rsidRDefault="00203ECA" w:rsidP="00203ECA">
      <w:pPr>
        <w:shd w:val="clear" w:color="auto" w:fill="FFFFFF"/>
        <w:spacing w:after="100" w:line="240" w:lineRule="auto"/>
        <w:rPr>
          <w:rFonts w:ascii="Times New Roman" w:eastAsia="Times New Roman" w:hAnsi="Times New Roman" w:cs="Times New Roman"/>
          <w:vanish/>
          <w:color w:val="000000"/>
          <w:sz w:val="24"/>
          <w:szCs w:val="24"/>
          <w:lang w:eastAsia="ru-RU"/>
        </w:rPr>
      </w:pPr>
    </w:p>
    <w:tbl>
      <w:tblPr>
        <w:tblW w:w="21600" w:type="dxa"/>
        <w:shd w:val="clear" w:color="auto" w:fill="FFFFFF"/>
        <w:tblCellMar>
          <w:left w:w="0" w:type="dxa"/>
          <w:right w:w="0" w:type="dxa"/>
        </w:tblCellMar>
        <w:tblLook w:val="04A0" w:firstRow="1" w:lastRow="0" w:firstColumn="1" w:lastColumn="0" w:noHBand="0" w:noVBand="1"/>
      </w:tblPr>
      <w:tblGrid>
        <w:gridCol w:w="474"/>
        <w:gridCol w:w="1888"/>
        <w:gridCol w:w="2507"/>
        <w:gridCol w:w="1230"/>
        <w:gridCol w:w="985"/>
        <w:gridCol w:w="1655"/>
        <w:gridCol w:w="2767"/>
        <w:gridCol w:w="535"/>
        <w:gridCol w:w="658"/>
        <w:gridCol w:w="3693"/>
        <w:gridCol w:w="3385"/>
        <w:gridCol w:w="1823"/>
      </w:tblGrid>
      <w:tr w:rsidR="00203ECA" w:rsidRPr="00203ECA" w:rsidTr="00203ECA">
        <w:trPr>
          <w:trHeight w:val="330"/>
        </w:trPr>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b/>
                <w:bCs/>
                <w:color w:val="000000"/>
                <w:sz w:val="24"/>
                <w:szCs w:val="24"/>
                <w:lang w:eastAsia="ru-RU"/>
              </w:rPr>
              <w:t>X. УТВЕРЖДЕНИЕ СРЕДИ МОЛОДЕЖИ ПРИНЦИПОВ ЗДОРОВОГО ОБРАЗА ЖИЗНИ, ОГРАЖДЕНИЕ ЕЕ ОТ НАРКОМАНИИ, БЕЗНРАВСТВЕННОСТИ, ПАГУБНЫХ ВОЗДЕЙСТВИЙ, УГРОЗ И ВЛИЯНИЙ ПРОНИКАЮЩИХ ИЗВНЕ ВОЗДЕЙСТВИЯ ЭКСТРЕМИСТСКИХ ЦЕНТРОВ И ПОРОКОВ НИЗКОПРОБНОЙ «МАССОВОЙ КУЛЬТУРЫ»</w:t>
            </w: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86.</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Разработка и реализация комплексной программы «Молодежь выбирает здоровый образ жизни», направленной на формирование культуры здорового образа жизни, бережного отношения к своему здоровью, пропаганду создания здоровой семьи, а также:</w:t>
            </w:r>
            <w:r w:rsidRPr="00203ECA">
              <w:rPr>
                <w:rFonts w:ascii="Arial" w:eastAsia="Times New Roman" w:hAnsi="Arial" w:cs="Arial"/>
                <w:color w:val="000000"/>
                <w:sz w:val="24"/>
                <w:szCs w:val="24"/>
                <w:lang w:eastAsia="ru-RU"/>
              </w:rPr>
              <w:br/>
              <w:t>проведение в каждом образовательном учреждении международного месячника борьбы против наркомании, фестивалей молодежи «Мы — против наркомании»;</w:t>
            </w:r>
            <w:r w:rsidRPr="00203ECA">
              <w:rPr>
                <w:rFonts w:ascii="Arial" w:eastAsia="Times New Roman" w:hAnsi="Arial" w:cs="Arial"/>
                <w:color w:val="000000"/>
                <w:sz w:val="24"/>
                <w:szCs w:val="24"/>
                <w:lang w:eastAsia="ru-RU"/>
              </w:rPr>
              <w:br/>
            </w:r>
            <w:r w:rsidRPr="00203ECA">
              <w:rPr>
                <w:rFonts w:ascii="Arial" w:eastAsia="Times New Roman" w:hAnsi="Arial" w:cs="Arial"/>
                <w:color w:val="000000"/>
                <w:sz w:val="24"/>
                <w:szCs w:val="24"/>
                <w:lang w:eastAsia="ru-RU"/>
              </w:rPr>
              <w:lastRenderedPageBreak/>
              <w:t>создание специального образовательно-росветительского сайта «Здоровый образ жизни — залог гармоничного развития молодежи»;</w:t>
            </w:r>
            <w:r w:rsidRPr="00203ECA">
              <w:rPr>
                <w:rFonts w:ascii="Arial" w:eastAsia="Times New Roman" w:hAnsi="Arial" w:cs="Arial"/>
                <w:color w:val="000000"/>
                <w:sz w:val="24"/>
                <w:szCs w:val="24"/>
                <w:lang w:eastAsia="ru-RU"/>
              </w:rPr>
              <w:br/>
              <w:t>выпуск и обеспечение образовательных учреждений наглядными средствами пропаганды здорового образа жизни;</w:t>
            </w:r>
            <w:r w:rsidRPr="00203ECA">
              <w:rPr>
                <w:rFonts w:ascii="Arial" w:eastAsia="Times New Roman" w:hAnsi="Arial" w:cs="Arial"/>
                <w:color w:val="000000"/>
                <w:sz w:val="24"/>
                <w:szCs w:val="24"/>
                <w:lang w:eastAsia="ru-RU"/>
              </w:rPr>
              <w:br/>
              <w:t>изготовление, с учетом национальных традиций и ценностей, роликов и плакатов, направленных на искоренение антиобщественных явлений, способствующих распространению ВИЧ-инфекции и их распространение среди молодёжи;</w:t>
            </w:r>
            <w:r w:rsidRPr="00203ECA">
              <w:rPr>
                <w:rFonts w:ascii="Arial" w:eastAsia="Times New Roman" w:hAnsi="Arial" w:cs="Arial"/>
                <w:color w:val="000000"/>
                <w:sz w:val="24"/>
                <w:szCs w:val="24"/>
                <w:lang w:eastAsia="ru-RU"/>
              </w:rPr>
              <w:br/>
              <w:t>организация конкурсов среди молодёжи на лучшие ролики и плакаты о пагубных последствиях курения, употребления алкоголя, наркомании, безнравственности;</w:t>
            </w:r>
            <w:r w:rsidRPr="00203ECA">
              <w:rPr>
                <w:rFonts w:ascii="Arial" w:eastAsia="Times New Roman" w:hAnsi="Arial" w:cs="Arial"/>
                <w:color w:val="000000"/>
                <w:sz w:val="24"/>
                <w:szCs w:val="24"/>
                <w:lang w:eastAsia="ru-RU"/>
              </w:rPr>
              <w:br/>
              <w:t>организация шоу-концертов под девизом: «Молодежь выбирает здоровый образ жизни».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lastRenderedPageBreak/>
              <w:t>2010 г. , по отдельному графику</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Минвуз, Минобразования, Центр ССПО, Минздрав, Минкультуры и спорта, Республиканский центр пропаганды духовности, фонды ФОП-СИ, «Соглом авлод учун», «Сен ёлгиз эмассан», «Махалла», Комитет женщин, НПЦ «Оила», ОДМ «Камолот», Центр «Ойдин хаёт», Совет Федерации профсоюзов, УзАСИ, НАЭСМИ, НТРК, МВД, Комитет по делам религий, ТО «Тасвирий ойина»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исполнителей и спонсоров</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Комплексная программа мероприятий, утверждаемая Кабинетом Министров.</w:t>
            </w:r>
            <w:r w:rsidRPr="00203ECA">
              <w:rPr>
                <w:rFonts w:ascii="Arial" w:eastAsia="Times New Roman" w:hAnsi="Arial" w:cs="Arial"/>
                <w:color w:val="000000"/>
                <w:sz w:val="24"/>
                <w:szCs w:val="24"/>
                <w:lang w:eastAsia="ru-RU"/>
              </w:rPr>
              <w:br/>
              <w:t>Формирование у молодежи стремления к здоровому образу жизни, созданию здоровой семьи, профилактике ВИЧ-инфекции, отказа от курения, употребления алкоголя, наркомании и безнравственности.</w:t>
            </w:r>
          </w:p>
        </w:tc>
      </w:tr>
      <w:tr w:rsidR="00203ECA" w:rsidRPr="00203ECA" w:rsidTr="00203ECA">
        <w:trPr>
          <w:trHeight w:val="33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lastRenderedPageBreak/>
              <w:t>87.</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Реконструкция и капитальный ремонт:</w:t>
            </w:r>
            <w:r w:rsidRPr="00203ECA">
              <w:rPr>
                <w:rFonts w:ascii="Arial" w:eastAsia="Times New Roman" w:hAnsi="Arial" w:cs="Arial"/>
                <w:color w:val="000000"/>
                <w:sz w:val="24"/>
                <w:szCs w:val="24"/>
                <w:lang w:eastAsia="ru-RU"/>
              </w:rPr>
              <w:br/>
              <w:t>дома культуры Тахтакупырского района Республики Каракалпакстан;</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Совет Министров Республики Каракалпакстан</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исполнителей и спонсоров</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Создание условий для культурного отдыха населения, в том числе молодежи.</w:t>
            </w: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кинотеатра «Нурафшон» Касанского района Кашкадарьинской области;</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Хокимият Кашкадарьинской области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ОАО «Косонегэкстракция», ОАО «Косонпахта-тозалаш»</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парка культуры и отдыха «Бобур» в г. Намангане;</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II квартал 2010 г.</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Хокимият Наманганской области, ОДМ «Камолот»</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спонсоров</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парка культуры и отдыха «Камолот» в г. Намангане со строительством открытого плавательного бассейна и спортивного зала;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II квартал 2010 г.</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Хокимият Наманганской области, ОДМ «Камолот</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спонсоров</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парка культуры и отдыха в г. Нукусе;</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Совет Министров Республики Каракалпакстан</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исполнителей и спонсоров</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парка культуры и отдыха в Берунийском районе Республики Каракалпакстан;</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500,0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площади «Урда» в г. Коканде с прилегающим парком и реконструкцией системы фонтанов, созданием предприятий сервиса и установлением современных аттракционов;</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Хокимият Ферганской области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6140,0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бюджета, спонсоров и инвесторов</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парка культуры и отдыха в Пастдаргомском районе Самаркандской области.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Хокимият Самаркандской области, ОДМ «Камолот»</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исполнителей и Узметкомбината</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lastRenderedPageBreak/>
              <w:t>88.</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Строительство и оснащение Медиацентра НТРК Узбекистана 4-мя современными студиями для производства телесериалов и записи ток-шоу, а также производства высококачественных студийных спектаклей, пьес и концертных программ.</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2010-2011 гг.</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НТРК, ФРР РУ, Минфин</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бюджета и исполнителей</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Обеспечивается производство дополнительно свыше 200 часов телесериалов и 430 часов ток-шоу на основе современных медиатехнологий, соответствующих современным требованиям и стандартам записи телепрограмм в формате «Высокой четкости» (НD) с применением цифровых технологий безленточной записи.</w:t>
            </w:r>
            <w:r w:rsidRPr="00203ECA">
              <w:rPr>
                <w:rFonts w:ascii="Arial" w:eastAsia="Times New Roman" w:hAnsi="Arial" w:cs="Arial"/>
                <w:color w:val="000000"/>
                <w:sz w:val="24"/>
                <w:szCs w:val="24"/>
                <w:lang w:eastAsia="ru-RU"/>
              </w:rPr>
              <w:br/>
              <w:t>Улучшение качества телепередач населению области.</w:t>
            </w: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12400 тыс. евро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ФРР РУ</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Ввод в эксплуатацию здания телерадиокомпании Навоийской области.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I квартал 2010 г.</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Хокимият Навоийской области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исполнителей и спонсоров</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89.</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Реализация мер по созданию новых:</w:t>
            </w:r>
            <w:r w:rsidRPr="00203ECA">
              <w:rPr>
                <w:rFonts w:ascii="Arial" w:eastAsia="Times New Roman" w:hAnsi="Arial" w:cs="Arial"/>
                <w:color w:val="000000"/>
                <w:sz w:val="24"/>
                <w:szCs w:val="24"/>
                <w:lang w:eastAsia="ru-RU"/>
              </w:rPr>
              <w:br/>
              <w:t>10 мультипликационных и 4 художественных фильмов для детей и молодежи на основе сюжетов узбекских народных сказок, дастанов с использованием современных технологий творчества;</w:t>
            </w:r>
            <w:r w:rsidRPr="00203ECA">
              <w:rPr>
                <w:rFonts w:ascii="Arial" w:eastAsia="Times New Roman" w:hAnsi="Arial" w:cs="Arial"/>
                <w:color w:val="000000"/>
                <w:sz w:val="24"/>
                <w:szCs w:val="24"/>
                <w:lang w:eastAsia="ru-RU"/>
              </w:rPr>
              <w:br/>
              <w:t>6 национальных сериалов и 6 документальных фильмов о богатой истории узбекского народа, национальных традициях, о патриотизме, жизни и творчестве выдающихся людей нашей Родины;</w:t>
            </w:r>
            <w:r w:rsidRPr="00203ECA">
              <w:rPr>
                <w:rFonts w:ascii="Arial" w:eastAsia="Times New Roman" w:hAnsi="Arial" w:cs="Arial"/>
                <w:color w:val="000000"/>
                <w:sz w:val="24"/>
                <w:szCs w:val="24"/>
                <w:lang w:eastAsia="ru-RU"/>
              </w:rPr>
              <w:br/>
              <w:t>не менее трех национальных компьютерных игр для детей и подростков;</w:t>
            </w:r>
            <w:r w:rsidRPr="00203ECA">
              <w:rPr>
                <w:rFonts w:ascii="Arial" w:eastAsia="Times New Roman" w:hAnsi="Arial" w:cs="Arial"/>
                <w:color w:val="000000"/>
                <w:sz w:val="24"/>
                <w:szCs w:val="24"/>
                <w:lang w:eastAsia="ru-RU"/>
              </w:rPr>
              <w:br/>
              <w:t>медиапроектов и статей, раскрывающих пагубные последствия низкопробной «массовой культуры»;</w:t>
            </w:r>
            <w:r w:rsidRPr="00203ECA">
              <w:rPr>
                <w:rFonts w:ascii="Arial" w:eastAsia="Times New Roman" w:hAnsi="Arial" w:cs="Arial"/>
                <w:color w:val="000000"/>
                <w:sz w:val="24"/>
                <w:szCs w:val="24"/>
                <w:lang w:eastAsia="ru-RU"/>
              </w:rPr>
              <w:br/>
              <w:t>репертуаров театров — кукол и юного зрителя постановками, посвященными славному прошлому нашего народа и современным достижениям независимого Узбекистана.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По утвержденному графику</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НА «Узбеккино», Минкультуры и спорта, НТРК, УзА, УзАСИ, ОАО «Узбекфильм», ТПО «Узбектеатр», НАЭСМИ, ЦМИ «Келажак овози»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бюджета и исполнителей</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Обновление и идейно-нравственное совершенствование эстетических потребностей молодежи, формирование идеологического иммунитета против псевдоценностей низкопробной «массовой культуры».</w:t>
            </w: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90.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Организация специальной рубрики телепередач для детей дошкольного, младшего и старшего школьного возраста, предусматривающих подготовку и показ:</w:t>
            </w:r>
            <w:r w:rsidRPr="00203ECA">
              <w:rPr>
                <w:rFonts w:ascii="Arial" w:eastAsia="Times New Roman" w:hAnsi="Arial" w:cs="Arial"/>
                <w:color w:val="000000"/>
                <w:sz w:val="24"/>
                <w:szCs w:val="24"/>
                <w:lang w:eastAsia="ru-RU"/>
              </w:rPr>
              <w:br/>
              <w:t>познавательно-развлекательных программ для самых маленьких;</w:t>
            </w:r>
            <w:r w:rsidRPr="00203ECA">
              <w:rPr>
                <w:rFonts w:ascii="Arial" w:eastAsia="Times New Roman" w:hAnsi="Arial" w:cs="Arial"/>
                <w:color w:val="000000"/>
                <w:sz w:val="24"/>
                <w:szCs w:val="24"/>
                <w:lang w:eastAsia="ru-RU"/>
              </w:rPr>
              <w:br/>
              <w:t>передач физкультурно-оздоровительной тематики и по формированию здорового образа жизни;</w:t>
            </w:r>
            <w:r w:rsidRPr="00203ECA">
              <w:rPr>
                <w:rFonts w:ascii="Arial" w:eastAsia="Times New Roman" w:hAnsi="Arial" w:cs="Arial"/>
                <w:color w:val="000000"/>
                <w:sz w:val="24"/>
                <w:szCs w:val="24"/>
                <w:lang w:eastAsia="ru-RU"/>
              </w:rPr>
              <w:br/>
              <w:t>передач, раскрывающих историческое наследие, животный и растительный мир Узбекистана;</w:t>
            </w:r>
            <w:r w:rsidRPr="00203ECA">
              <w:rPr>
                <w:rFonts w:ascii="Arial" w:eastAsia="Times New Roman" w:hAnsi="Arial" w:cs="Arial"/>
                <w:color w:val="000000"/>
                <w:sz w:val="24"/>
                <w:szCs w:val="24"/>
                <w:lang w:eastAsia="ru-RU"/>
              </w:rPr>
              <w:br/>
              <w:t xml:space="preserve">специальных телепередач по </w:t>
            </w:r>
            <w:r w:rsidRPr="00203ECA">
              <w:rPr>
                <w:rFonts w:ascii="Arial" w:eastAsia="Times New Roman" w:hAnsi="Arial" w:cs="Arial"/>
                <w:color w:val="000000"/>
                <w:sz w:val="24"/>
                <w:szCs w:val="24"/>
                <w:lang w:eastAsia="ru-RU"/>
              </w:rPr>
              <w:lastRenderedPageBreak/>
              <w:t>приобщению учеников к последним достижениям науки и техники.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lastRenderedPageBreak/>
              <w:t>Начиная с апреля 2010 г. и на постоянной основе</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НТРК, Минкультуры и спорта, РЦСАД, НА «Узбеккино», Минобразования</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бюджета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Комплекс мер по организации подготовки телепередач.</w:t>
            </w:r>
            <w:r w:rsidRPr="00203ECA">
              <w:rPr>
                <w:rFonts w:ascii="Arial" w:eastAsia="Times New Roman" w:hAnsi="Arial" w:cs="Arial"/>
                <w:color w:val="000000"/>
                <w:sz w:val="24"/>
                <w:szCs w:val="24"/>
                <w:lang w:eastAsia="ru-RU"/>
              </w:rPr>
              <w:br/>
              <w:t>Оказание содействия молодым семьям в воспитании духовно богатых и физически здоровых детей.</w:t>
            </w: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lastRenderedPageBreak/>
              <w:t>91.</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Утверждение Программы подготовки и издания в 2010 — 2015 годах:</w:t>
            </w:r>
            <w:r w:rsidRPr="00203ECA">
              <w:rPr>
                <w:rFonts w:ascii="Arial" w:eastAsia="Times New Roman" w:hAnsi="Arial" w:cs="Arial"/>
                <w:color w:val="000000"/>
                <w:sz w:val="24"/>
                <w:szCs w:val="24"/>
                <w:lang w:eastAsia="ru-RU"/>
              </w:rPr>
              <w:br/>
              <w:t>произведений классиков мировой и узбекской литературы, направленной на всестороннее развитие и воспитание детей и подростков, с их изданием на латинской графике в книжной и электронной формах;</w:t>
            </w:r>
            <w:r w:rsidRPr="00203ECA">
              <w:rPr>
                <w:rFonts w:ascii="Arial" w:eastAsia="Times New Roman" w:hAnsi="Arial" w:cs="Arial"/>
                <w:color w:val="000000"/>
                <w:sz w:val="24"/>
                <w:szCs w:val="24"/>
                <w:lang w:eastAsia="ru-RU"/>
              </w:rPr>
              <w:br/>
              <w:t>книг для детей с иллюстрациями о жизни и деятельности великих мыслителей узбекского народа, буклетов, брошюр, плакатов, и статей о духовных подвигах, героизме предыдущих поколений;</w:t>
            </w:r>
            <w:r w:rsidRPr="00203ECA">
              <w:rPr>
                <w:rFonts w:ascii="Arial" w:eastAsia="Times New Roman" w:hAnsi="Arial" w:cs="Arial"/>
                <w:color w:val="000000"/>
                <w:sz w:val="24"/>
                <w:szCs w:val="24"/>
                <w:lang w:eastAsia="ru-RU"/>
              </w:rPr>
              <w:br/>
              <w:t>научно-популярной энциклопедии для родителей и наставников «Воспитание»;</w:t>
            </w:r>
            <w:r w:rsidRPr="00203ECA">
              <w:rPr>
                <w:rFonts w:ascii="Arial" w:eastAsia="Times New Roman" w:hAnsi="Arial" w:cs="Arial"/>
                <w:color w:val="000000"/>
                <w:sz w:val="24"/>
                <w:szCs w:val="24"/>
                <w:lang w:eastAsia="ru-RU"/>
              </w:rPr>
              <w:br/>
              <w:t>книги-каталога для молодежи, включающей сведения обо всех исторических памятниках Узбекистана;</w:t>
            </w:r>
            <w:r w:rsidRPr="00203ECA">
              <w:rPr>
                <w:rFonts w:ascii="Arial" w:eastAsia="Times New Roman" w:hAnsi="Arial" w:cs="Arial"/>
                <w:color w:val="000000"/>
                <w:sz w:val="24"/>
                <w:szCs w:val="24"/>
                <w:lang w:eastAsia="ru-RU"/>
              </w:rPr>
              <w:br/>
              <w:t>иллюстрированной книги-альбома «Устремление в будущее», «Будущее начинается сегодня», рассказывающей о работе, проводимой общественными организациями Узбекистана в сфере поддержки талантливой молодежи.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Разработка — I квартал 2010 г., реализация — в течение года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Союз писателей, Минкультуры и спорта, УЗАПИ, Минобразования, Минвуз, УзАСИ, Республиканский центр пропаганды духовности, НПЦ национальной идеи и идеологии, Комитет женщин, фонд «Махалла», НПЦ «Оила», Фонд Форум, ОДМ «Камолот», УзА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исполнителей и спонсоров</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Постановление Кабинета Министров.</w:t>
            </w:r>
            <w:r w:rsidRPr="00203ECA">
              <w:rPr>
                <w:rFonts w:ascii="Arial" w:eastAsia="Times New Roman" w:hAnsi="Arial" w:cs="Arial"/>
                <w:color w:val="000000"/>
                <w:sz w:val="24"/>
                <w:szCs w:val="24"/>
                <w:lang w:eastAsia="ru-RU"/>
              </w:rPr>
              <w:br/>
              <w:t>Содействие в воспитании детей и формировании духовно богатого молодого поколения.</w:t>
            </w: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92.</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Дальнейшее расширение веб-ресурсов по тематике национальной идеи и идеологии, истории страны с учетом:</w:t>
            </w:r>
            <w:r w:rsidRPr="00203ECA">
              <w:rPr>
                <w:rFonts w:ascii="Arial" w:eastAsia="Times New Roman" w:hAnsi="Arial" w:cs="Arial"/>
                <w:color w:val="000000"/>
                <w:sz w:val="24"/>
                <w:szCs w:val="24"/>
                <w:lang w:eastAsia="ru-RU"/>
              </w:rPr>
              <w:br/>
              <w:t>информационного развития ресурсов сети «ZiyoNET» и реализации мер по обеспечению широкого использования в вузах, лицеях, колледжах, школах республики возможностей и информационных ресурсов сети «ZiyoNET»;</w:t>
            </w:r>
            <w:r w:rsidRPr="00203ECA">
              <w:rPr>
                <w:rFonts w:ascii="Arial" w:eastAsia="Times New Roman" w:hAnsi="Arial" w:cs="Arial"/>
                <w:color w:val="000000"/>
                <w:sz w:val="24"/>
                <w:szCs w:val="24"/>
                <w:lang w:eastAsia="ru-RU"/>
              </w:rPr>
              <w:br/>
              <w:t>создания тематических сайтов, посвященных истории, археологии и этнографии региона в ведущих высших образовательных учреждениях страны;</w:t>
            </w:r>
            <w:r w:rsidRPr="00203ECA">
              <w:rPr>
                <w:rFonts w:ascii="Arial" w:eastAsia="Times New Roman" w:hAnsi="Arial" w:cs="Arial"/>
                <w:color w:val="000000"/>
                <w:sz w:val="24"/>
                <w:szCs w:val="24"/>
                <w:lang w:eastAsia="ru-RU"/>
              </w:rPr>
              <w:br/>
              <w:t>организации электронных призовых викторин, тестов по тематикам истории страны, ИКТ, национальной идеи, наукам, в том числе на базе официальных сайтов СМИ;</w:t>
            </w:r>
            <w:r w:rsidRPr="00203ECA">
              <w:rPr>
                <w:rFonts w:ascii="Arial" w:eastAsia="Times New Roman" w:hAnsi="Arial" w:cs="Arial"/>
                <w:color w:val="000000"/>
                <w:sz w:val="24"/>
                <w:szCs w:val="24"/>
                <w:lang w:eastAsia="ru-RU"/>
              </w:rPr>
              <w:br/>
              <w:t xml:space="preserve">дальнейшего развития тематических </w:t>
            </w:r>
            <w:r w:rsidRPr="00203ECA">
              <w:rPr>
                <w:rFonts w:ascii="Arial" w:eastAsia="Times New Roman" w:hAnsi="Arial" w:cs="Arial"/>
                <w:color w:val="000000"/>
                <w:sz w:val="24"/>
                <w:szCs w:val="24"/>
                <w:lang w:eastAsia="ru-RU"/>
              </w:rPr>
              <w:lastRenderedPageBreak/>
              <w:t>форумов для широкого вовлечения граждан в обсуждение проектов новых нормативно-правовых актов.</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lastRenderedPageBreak/>
              <w:t>2010 г.</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УзАСИ, ТУИТ, Минвуз, Минобразования, Центр ССПО, Фонд Форум, информационные службы органов государственного и хозяйственного управления и государственной власти на местах</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исполнителей</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Разработка и реализация мероприятий по дальнейшему развитию информационного обеспечения в учебном процессе.</w:t>
            </w:r>
            <w:r w:rsidRPr="00203ECA">
              <w:rPr>
                <w:rFonts w:ascii="Arial" w:eastAsia="Times New Roman" w:hAnsi="Arial" w:cs="Arial"/>
                <w:color w:val="000000"/>
                <w:sz w:val="24"/>
                <w:szCs w:val="24"/>
                <w:lang w:eastAsia="ru-RU"/>
              </w:rPr>
              <w:br/>
              <w:t>Реализация проектов, а также разработка и утверждение плана-графика по созданию тематических веб-сайтов при высших образовательных учреждениях и их размещению в сети Интернет.</w:t>
            </w:r>
            <w:r w:rsidRPr="00203ECA">
              <w:rPr>
                <w:rFonts w:ascii="Arial" w:eastAsia="Times New Roman" w:hAnsi="Arial" w:cs="Arial"/>
                <w:color w:val="000000"/>
                <w:sz w:val="24"/>
                <w:szCs w:val="24"/>
                <w:lang w:eastAsia="ru-RU"/>
              </w:rPr>
              <w:br/>
              <w:t>Данная мера обеспечит широкий доступ к ресурсам учебных заведений, обмен учебными и исследовательскими материалами, повышение информированности молодёжи о богатом наследии республики.</w:t>
            </w: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lastRenderedPageBreak/>
              <w:t>93.</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Реализация мер по дальнейшему развитию региональных молодежных телерадиостудий, печатных изданий, направленных на широкое привлечение молодых специалистов для работы в них.</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Союз журналистов, УзАСИ, НАЭСМИ, Фонд поддержки независимых печатных средств массовой информации, О ДМ «Камолот», ЦМИ «Келажак овози», Телеклуб «Бунёдкор»</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исполнителей, спонсоров и другие источники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Комплекс мероприятий.</w:t>
            </w:r>
            <w:r w:rsidRPr="00203ECA">
              <w:rPr>
                <w:rFonts w:ascii="Arial" w:eastAsia="Times New Roman" w:hAnsi="Arial" w:cs="Arial"/>
                <w:color w:val="000000"/>
                <w:sz w:val="24"/>
                <w:szCs w:val="24"/>
                <w:lang w:eastAsia="ru-RU"/>
              </w:rPr>
              <w:br/>
              <w:t>Повышение творческого потенциала региональных средств массовой информации за счет привлечения молодых перспективных журналистов.</w:t>
            </w: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94.</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Расширение доступа и ознакомления широкого круга населения, прежде всего детей и подростков, с культурно-историческим наследием, в том числе:</w:t>
            </w:r>
            <w:r w:rsidRPr="00203ECA">
              <w:rPr>
                <w:rFonts w:ascii="Arial" w:eastAsia="Times New Roman" w:hAnsi="Arial" w:cs="Arial"/>
                <w:color w:val="000000"/>
                <w:sz w:val="24"/>
                <w:szCs w:val="24"/>
                <w:lang w:eastAsia="ru-RU"/>
              </w:rPr>
              <w:br/>
              <w:t>введение порядка, в соответствии с которым вход в государственные музеи для детей до 18 лет является бесплатным;</w:t>
            </w:r>
            <w:r w:rsidRPr="00203ECA">
              <w:rPr>
                <w:rFonts w:ascii="Arial" w:eastAsia="Times New Roman" w:hAnsi="Arial" w:cs="Arial"/>
                <w:color w:val="000000"/>
                <w:sz w:val="24"/>
                <w:szCs w:val="24"/>
                <w:lang w:eastAsia="ru-RU"/>
              </w:rPr>
              <w:br/>
              <w:t>подготовка цикла теле- и радиопередач и публикаций о музеях Узбекистана.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Февраль 2010 г.</w:t>
            </w:r>
            <w:r w:rsidRPr="00203ECA">
              <w:rPr>
                <w:rFonts w:ascii="Arial" w:eastAsia="Times New Roman" w:hAnsi="Arial" w:cs="Arial"/>
                <w:color w:val="000000"/>
                <w:sz w:val="24"/>
                <w:szCs w:val="24"/>
                <w:lang w:eastAsia="ru-RU"/>
              </w:rPr>
              <w:br/>
              <w:t>2010 г.</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Минкультуры и спорта, Академия наук, НТРК, Минфин, Фонды «Соглом авлод учун», «Сен ёлгиз эмассан», Совет Министров Республики Каракалпакстан, хокимияты областей и г. Ташкента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бюджета и спонсоров</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Постановление Кабинета Министров.</w:t>
            </w:r>
            <w:r w:rsidRPr="00203ECA">
              <w:rPr>
                <w:rFonts w:ascii="Arial" w:eastAsia="Times New Roman" w:hAnsi="Arial" w:cs="Arial"/>
                <w:color w:val="000000"/>
                <w:sz w:val="24"/>
                <w:szCs w:val="24"/>
                <w:lang w:eastAsia="ru-RU"/>
              </w:rPr>
              <w:br/>
              <w:t>Повышение уровня знаний детейи подростков в области истории, культуры своей страны.</w:t>
            </w: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95.</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Разработка и реализация комплекса мер, направленных на воспитание молодежи с твердыми убеждениями и взглядами, способными противостоять угрозам духовности и чуждых влияний, предусматривающих:</w:t>
            </w:r>
            <w:r w:rsidRPr="00203ECA">
              <w:rPr>
                <w:rFonts w:ascii="Arial" w:eastAsia="Times New Roman" w:hAnsi="Arial" w:cs="Arial"/>
                <w:color w:val="000000"/>
                <w:sz w:val="24"/>
                <w:szCs w:val="24"/>
                <w:lang w:eastAsia="ru-RU"/>
              </w:rPr>
              <w:br/>
              <w:t>формирование национального самосознания, чувства причастности к происходящим событиям, повышение нравственной культуры и культуры пользования Интернетом, противодействия к проникновению низкопробной «массовой культуры»;</w:t>
            </w:r>
            <w:r w:rsidRPr="00203ECA">
              <w:rPr>
                <w:rFonts w:ascii="Arial" w:eastAsia="Times New Roman" w:hAnsi="Arial" w:cs="Arial"/>
                <w:color w:val="000000"/>
                <w:sz w:val="24"/>
                <w:szCs w:val="24"/>
                <w:lang w:eastAsia="ru-RU"/>
              </w:rPr>
              <w:br/>
              <w:t>усвоение молодежью исторических, культурных ценностей, творческого наследия предков;</w:t>
            </w:r>
            <w:r w:rsidRPr="00203ECA">
              <w:rPr>
                <w:rFonts w:ascii="Arial" w:eastAsia="Times New Roman" w:hAnsi="Arial" w:cs="Arial"/>
                <w:color w:val="000000"/>
                <w:sz w:val="24"/>
                <w:szCs w:val="24"/>
                <w:lang w:eastAsia="ru-RU"/>
              </w:rPr>
              <w:br/>
              <w:t>повышение требований к деятельности Интернет-клубов в целях ограждения молодежи от пагубных воздействий враждебных и чуждых нашей культуре, традициям и мировоззрению материалов, поступающих через каналы Интернет;</w:t>
            </w:r>
            <w:r w:rsidRPr="00203ECA">
              <w:rPr>
                <w:rFonts w:ascii="Arial" w:eastAsia="Times New Roman" w:hAnsi="Arial" w:cs="Arial"/>
                <w:color w:val="000000"/>
                <w:sz w:val="24"/>
                <w:szCs w:val="24"/>
                <w:lang w:eastAsia="ru-RU"/>
              </w:rPr>
              <w:br/>
              <w:t>проведение в махаллях встреч с населением и молодежью, посвященных противодействию терроризму и религиозному экстремизму.</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Разработка — март 2010 г., реализация согласно утвержденных графиков</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Республиканский центр пропаганды духовности, Комитет женщин, Комитет по делам религий, НПЦ национальной идеи и идеологии, «Оила», фонд «Махалла», ОДМ «Камолот», ЦМИ «Келажак овози», РЦСАД, Минкультуры и спорта, Минвуз, Минобразования, Фонд Форум, Уз АСИ, ГНК, МВД, Минюст</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исполнителей</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Комплекс согласованных мероприятий исполнителей.</w:t>
            </w:r>
            <w:r w:rsidRPr="00203ECA">
              <w:rPr>
                <w:rFonts w:ascii="Arial" w:eastAsia="Times New Roman" w:hAnsi="Arial" w:cs="Arial"/>
                <w:color w:val="000000"/>
                <w:sz w:val="24"/>
                <w:szCs w:val="24"/>
                <w:lang w:eastAsia="ru-RU"/>
              </w:rPr>
              <w:br/>
              <w:t>График проведения встреч, «круглых столов» бесед, диспутов, викторин, разъяснительных мероприятий.</w:t>
            </w:r>
            <w:r w:rsidRPr="00203ECA">
              <w:rPr>
                <w:rFonts w:ascii="Arial" w:eastAsia="Times New Roman" w:hAnsi="Arial" w:cs="Arial"/>
                <w:color w:val="000000"/>
                <w:sz w:val="24"/>
                <w:szCs w:val="24"/>
                <w:lang w:eastAsia="ru-RU"/>
              </w:rPr>
              <w:br/>
              <w:t>Воспитание духовно богатого подрастающего поколения.</w:t>
            </w:r>
            <w:r w:rsidRPr="00203ECA">
              <w:rPr>
                <w:rFonts w:ascii="Arial" w:eastAsia="Times New Roman" w:hAnsi="Arial" w:cs="Arial"/>
                <w:color w:val="000000"/>
                <w:sz w:val="24"/>
                <w:szCs w:val="24"/>
                <w:lang w:eastAsia="ru-RU"/>
              </w:rPr>
              <w:br/>
              <w:t>Усовершенствование Положения о деятельности Интернет-клубов.</w:t>
            </w:r>
          </w:p>
        </w:tc>
      </w:tr>
      <w:tr w:rsidR="00203ECA" w:rsidRPr="00203ECA" w:rsidTr="00203ECA">
        <w:trPr>
          <w:trHeight w:val="33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lastRenderedPageBreak/>
              <w:t>96.</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Организация семинаров, творческих вечеров, «круглых столов», вечеров вопросов-ответов, а также научно-практических конференций на темы:</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Минобразования, Минвуз, ККРНТ, Минкультуры и спорта, Минздрав, Комитет женщин, фонды «Махалла», «Нуроний», ОДМ «Камолот», Центр «Ойдин хаёт», РЦСАД НПЦ национальной идеи и идеологии, Республиканский центр пропаганды духовности, НПЦ «Оила», ФОПСИ, ЦМИ «Келажак овози»</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исполнителей</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Решение исполнителей.</w:t>
            </w:r>
            <w:r w:rsidRPr="00203ECA">
              <w:rPr>
                <w:rFonts w:ascii="Arial" w:eastAsia="Times New Roman" w:hAnsi="Arial" w:cs="Arial"/>
                <w:color w:val="000000"/>
                <w:sz w:val="24"/>
                <w:szCs w:val="24"/>
                <w:lang w:eastAsia="ru-RU"/>
              </w:rPr>
              <w:br/>
              <w:t>Нравственное воспитание подрастающего поколения.</w:t>
            </w:r>
            <w:r w:rsidRPr="00203ECA">
              <w:rPr>
                <w:rFonts w:ascii="Arial" w:eastAsia="Times New Roman" w:hAnsi="Arial" w:cs="Arial"/>
                <w:color w:val="000000"/>
                <w:sz w:val="24"/>
                <w:szCs w:val="24"/>
                <w:lang w:eastAsia="ru-RU"/>
              </w:rPr>
              <w:br/>
              <w:t>Разработка и внедрение научно-практических рекомендаций по здоровому образу жизни, ограждению молодежи от наркомании, безнравственности, пагубных воздействий чуждых влияний.</w:t>
            </w: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«Формирование культуры здорового образа жизни — фундамент гармонично развитого поколения»;</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Октябрь 2010 г.</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 научно-методических вопросах защиты молодежи от пагубных воздействий идейных угроз и низкопробной «массовой культуры».</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Май 2010 г.</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97.</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Организация и проведение смотров-конкурсов по следующим направлениям:</w:t>
            </w:r>
            <w:r w:rsidRPr="00203ECA">
              <w:rPr>
                <w:rFonts w:ascii="Arial" w:eastAsia="Times New Roman" w:hAnsi="Arial" w:cs="Arial"/>
                <w:color w:val="000000"/>
                <w:sz w:val="24"/>
                <w:szCs w:val="24"/>
                <w:lang w:eastAsia="ru-RU"/>
              </w:rPr>
              <w:br/>
              <w:t>«Менинг махаллам тарихи» — конкурс среди молодежи по определению лучшего знатока истории своей махалли;</w:t>
            </w:r>
            <w:r w:rsidRPr="00203ECA">
              <w:rPr>
                <w:rFonts w:ascii="Arial" w:eastAsia="Times New Roman" w:hAnsi="Arial" w:cs="Arial"/>
                <w:color w:val="000000"/>
                <w:sz w:val="24"/>
                <w:szCs w:val="24"/>
                <w:lang w:eastAsia="ru-RU"/>
              </w:rPr>
              <w:br/>
              <w:t>«Оналар куйлаганда» — конкурс среди молодых матерей на лучшее исполнение народных песен, макомов, колыбельных и т.п.;</w:t>
            </w:r>
            <w:r w:rsidRPr="00203ECA">
              <w:rPr>
                <w:rFonts w:ascii="Arial" w:eastAsia="Times New Roman" w:hAnsi="Arial" w:cs="Arial"/>
                <w:color w:val="000000"/>
                <w:sz w:val="24"/>
                <w:szCs w:val="24"/>
                <w:lang w:eastAsia="ru-RU"/>
              </w:rPr>
              <w:br/>
              <w:t>«Дуппимнинг ипаклари тиллодан» — конкурс среди девушек-ремесленниц по пошиву лучших тюбетеек с учетом особенностей регионов.</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 согласно графику проведения мероприятий</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Республиканский центр пропаганды духовности, НПЦ Национальной идеи и идеологии, Минвуз, Минкультуры и спорта, Минобразования, УзА-ПИ, Комитет женщин, Ассоциация «Хунарманд», Союз писателей, Фонд «Махалла», ОДМ «Камолот», ТПО «Узбектеатр»</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исполнителей</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Разработка новых подходов к духовно-просветительской деятельности, формирование у молодежи уважения и любви к национальным традициям, ценностям, идеологического иммунитета к воздействию чуждых идей.</w:t>
            </w:r>
            <w:r w:rsidRPr="00203ECA">
              <w:rPr>
                <w:rFonts w:ascii="Arial" w:eastAsia="Times New Roman" w:hAnsi="Arial" w:cs="Arial"/>
                <w:color w:val="000000"/>
                <w:sz w:val="24"/>
                <w:szCs w:val="24"/>
                <w:lang w:eastAsia="ru-RU"/>
              </w:rPr>
              <w:br/>
              <w:t>Формирование уважительного, бережного отношения молодежи к старшим, истории Родины, национальным традициям.</w:t>
            </w:r>
            <w:r w:rsidRPr="00203ECA">
              <w:rPr>
                <w:rFonts w:ascii="Arial" w:eastAsia="Times New Roman" w:hAnsi="Arial" w:cs="Arial"/>
                <w:color w:val="000000"/>
                <w:sz w:val="24"/>
                <w:szCs w:val="24"/>
                <w:lang w:eastAsia="ru-RU"/>
              </w:rPr>
              <w:br/>
              <w:t>Сохранение национальных традиций, преемственности народных промыслов.</w:t>
            </w:r>
          </w:p>
        </w:tc>
      </w:tr>
      <w:tr w:rsidR="00203ECA" w:rsidRPr="00203ECA" w:rsidTr="00203EC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98.</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Разработка и реализация комплекса мероприятий по развитию республиканского и международного молодежного туризма, предусматривающего обеспечение отдыха и досуга молодого поколения, особенно из малообеспеченных семей, а также развитие сотрудничества с международными туристическими и молодежными организациями.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Разработка — I квартал 2010 г., реализация — в течение года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НК «Узбектуризм», Бюро «Келажак-тур», Минвуз, Минобразования, ОДМ «Камолот», Фонд Форум, ЦМИ «Келажак овози», Совет Федерации профсоюзов, НАК «Узбекистон хаво йуллари», ГАК «Узбекистон темир йуллари», Совет Министров Республики Каракалпакстан, хокимияты областей и г. Ташкента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исполнителей и спонсоров</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Повышение уровня знаний и развитие интересов подрастающего поколения, развитие молодежного туризма.</w:t>
            </w:r>
            <w:r w:rsidRPr="00203ECA">
              <w:rPr>
                <w:rFonts w:ascii="Arial" w:eastAsia="Times New Roman" w:hAnsi="Arial" w:cs="Arial"/>
                <w:color w:val="000000"/>
                <w:sz w:val="24"/>
                <w:szCs w:val="24"/>
                <w:lang w:eastAsia="ru-RU"/>
              </w:rPr>
              <w:br/>
              <w:t>Повышение авторитета республики в мировом сообществе путем развития международного туристического обмена.</w:t>
            </w:r>
          </w:p>
        </w:tc>
      </w:tr>
      <w:tr w:rsidR="00203ECA" w:rsidRPr="00203ECA" w:rsidTr="00203ECA">
        <w:trPr>
          <w:gridAfter w:val="1"/>
          <w:trHeight w:val="330"/>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b/>
                <w:bCs/>
                <w:color w:val="000000"/>
                <w:sz w:val="24"/>
                <w:szCs w:val="24"/>
                <w:lang w:eastAsia="ru-RU"/>
              </w:rPr>
              <w:t>XI. ОРГАНИЗАЦИЯ НА СИСТЕМНОЙ ОСНОВЕ МАССОВОЙ ИНФОРМАЦИОННО-РАЗЪЯСНИТЕЛЬНОЙ РАБОТЫ О ЦЕЛЯХ, СОДЕРЖАНИИ И ЗНАЧЕНИИ ГОСУДАРСТВЕННОЙ ПРОГРАММЫ «ГОД ГАРМОНИЧНО РАЗВИТОГО ПОКОЛЕНИЯ»</w:t>
            </w:r>
          </w:p>
        </w:tc>
      </w:tr>
      <w:tr w:rsidR="00203ECA" w:rsidRPr="00203ECA" w:rsidTr="00203ECA">
        <w:trPr>
          <w:gridAfter w:val="1"/>
          <w:trHeight w:val="330"/>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99.</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03ECA" w:rsidRPr="00203ECA" w:rsidRDefault="00203ECA" w:rsidP="00203ECA">
            <w:pPr>
              <w:spacing w:after="0" w:line="240" w:lineRule="auto"/>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 xml:space="preserve">Организация широкой разъяснительной работы среди всех слоев населения о целях, содержании и значении Государственной программы «Год гармонично развитого поколения», изложенных в докладе Президента Республики Узбекистан Ислама Каримова на торжественном собрании, посвященном 17-летию Конституции Республики </w:t>
            </w:r>
            <w:r w:rsidRPr="00203ECA">
              <w:rPr>
                <w:rFonts w:ascii="Arial" w:eastAsia="Times New Roman" w:hAnsi="Arial" w:cs="Arial"/>
                <w:color w:val="000000"/>
                <w:sz w:val="24"/>
                <w:szCs w:val="24"/>
                <w:lang w:eastAsia="ru-RU"/>
              </w:rPr>
              <w:lastRenderedPageBreak/>
              <w:t>Узбекистан, путем:</w:t>
            </w:r>
            <w:r w:rsidRPr="00203ECA">
              <w:rPr>
                <w:rFonts w:ascii="Arial" w:eastAsia="Times New Roman" w:hAnsi="Arial" w:cs="Arial"/>
                <w:color w:val="000000"/>
                <w:sz w:val="24"/>
                <w:szCs w:val="24"/>
                <w:lang w:eastAsia="ru-RU"/>
              </w:rPr>
              <w:br/>
              <w:t>проведения конференций, семинаров, «круглых столов», встреч и других форм обсуждения в каждом предприятии и организации, образовательном учреждении, махаллях;</w:t>
            </w:r>
            <w:r w:rsidRPr="00203ECA">
              <w:rPr>
                <w:rFonts w:ascii="Arial" w:eastAsia="Times New Roman" w:hAnsi="Arial" w:cs="Arial"/>
                <w:color w:val="000000"/>
                <w:sz w:val="24"/>
                <w:szCs w:val="24"/>
                <w:lang w:eastAsia="ru-RU"/>
              </w:rPr>
              <w:br/>
              <w:t>использования имеющихся возможностей средств массовой информации, особенно, телевещания для доведения до сведения каждого человека об осуществляемых в стране широкомасштабных мерах по созданию благоприятных условий для гармоничного развития молодого поколения;</w:t>
            </w:r>
            <w:r w:rsidRPr="00203ECA">
              <w:rPr>
                <w:rFonts w:ascii="Arial" w:eastAsia="Times New Roman" w:hAnsi="Arial" w:cs="Arial"/>
                <w:color w:val="000000"/>
                <w:sz w:val="24"/>
                <w:szCs w:val="24"/>
                <w:lang w:eastAsia="ru-RU"/>
              </w:rPr>
              <w:br/>
              <w:t>подготовки и издания брошюры «Баркамол авлод», включающей доклад Президента Республики Узбекистан И. Каримова на торжественном собрании, посвященном 17-летию Конституции Республики Узбекистан, программы «Баркамол авлод»;</w:t>
            </w:r>
            <w:r w:rsidRPr="00203ECA">
              <w:rPr>
                <w:rFonts w:ascii="Arial" w:eastAsia="Times New Roman" w:hAnsi="Arial" w:cs="Arial"/>
                <w:color w:val="000000"/>
                <w:sz w:val="24"/>
                <w:szCs w:val="24"/>
                <w:lang w:eastAsia="ru-RU"/>
              </w:rPr>
              <w:br/>
              <w:t>издания серии плакатов «2010 год — Год гармонично развитого поколения» и другой наглядной печатной продукции;</w:t>
            </w:r>
            <w:r w:rsidRPr="00203ECA">
              <w:rPr>
                <w:rFonts w:ascii="Arial" w:eastAsia="Times New Roman" w:hAnsi="Arial" w:cs="Arial"/>
                <w:color w:val="000000"/>
                <w:sz w:val="24"/>
                <w:szCs w:val="24"/>
                <w:lang w:eastAsia="ru-RU"/>
              </w:rPr>
              <w:br/>
              <w:t>включения в веб-сайты всех государственных органов, образовательных учреждений, средств массовой информации, ННО и других заинтересованных организаций специальной «странички», посвященной ходу реализации мероприятий, предусмотренных в Государственной программе «Год гармонично развитого поколения».</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lastRenderedPageBreak/>
              <w:t>2010 г, на постоянной основе</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Министерства и ведомства, Республиканский центр пропаганды духовности, НПЦ национальной идеи и идеологии, Совет Министров Республики Каракалпакстан, хокимияты областей и г. Ташкента, ОДМ «Камолот», УзА- ПИ, УзАСИ, НТРК, УзА, НАЭСМИ и другие ННО, предприятия и организации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исполнителей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Издание:</w:t>
            </w:r>
            <w:r w:rsidRPr="00203ECA">
              <w:rPr>
                <w:rFonts w:ascii="Arial" w:eastAsia="Times New Roman" w:hAnsi="Arial" w:cs="Arial"/>
                <w:color w:val="000000"/>
                <w:sz w:val="24"/>
                <w:szCs w:val="24"/>
                <w:lang w:eastAsia="ru-RU"/>
              </w:rPr>
              <w:br/>
              <w:t xml:space="preserve">тиражом 15 тыс. экз. брошюры «Баркамол авлод», включающей доклад Президента Республики Узбекистан И.Каримова на торжественном собрании, посвященном 17-летию Конституции Республики Узбекистан, Государственную программу «Год гармонично развитого </w:t>
            </w:r>
            <w:r w:rsidRPr="00203ECA">
              <w:rPr>
                <w:rFonts w:ascii="Arial" w:eastAsia="Times New Roman" w:hAnsi="Arial" w:cs="Arial"/>
                <w:color w:val="000000"/>
                <w:sz w:val="24"/>
                <w:szCs w:val="24"/>
                <w:lang w:eastAsia="ru-RU"/>
              </w:rPr>
              <w:lastRenderedPageBreak/>
              <w:t>поколения»;</w:t>
            </w:r>
            <w:r w:rsidRPr="00203ECA">
              <w:rPr>
                <w:rFonts w:ascii="Arial" w:eastAsia="Times New Roman" w:hAnsi="Arial" w:cs="Arial"/>
                <w:color w:val="000000"/>
                <w:sz w:val="24"/>
                <w:szCs w:val="24"/>
                <w:lang w:eastAsia="ru-RU"/>
              </w:rPr>
              <w:br/>
              <w:t>тиражом 5,0 тыс. экз. сборника трудов Президента Республики Узбекистан И.Каримова «Будущее в руках молодежи»,</w:t>
            </w:r>
            <w:r w:rsidRPr="00203ECA">
              <w:rPr>
                <w:rFonts w:ascii="Arial" w:eastAsia="Times New Roman" w:hAnsi="Arial" w:cs="Arial"/>
                <w:color w:val="000000"/>
                <w:sz w:val="24"/>
                <w:szCs w:val="24"/>
                <w:lang w:eastAsia="ru-RU"/>
              </w:rPr>
              <w:br/>
              <w:t>тиражом 3,0 тыс. экз. цветного плаката «2010 год — Год гармонично развитого поколения».</w:t>
            </w:r>
            <w:r w:rsidRPr="00203ECA">
              <w:rPr>
                <w:rFonts w:ascii="Arial" w:eastAsia="Times New Roman" w:hAnsi="Arial" w:cs="Arial"/>
                <w:color w:val="000000"/>
                <w:sz w:val="24"/>
                <w:szCs w:val="24"/>
                <w:lang w:eastAsia="ru-RU"/>
              </w:rPr>
              <w:br/>
              <w:t>Создание и обновление веб-сайтов соответствующих организаций;</w:t>
            </w:r>
          </w:p>
        </w:tc>
      </w:tr>
      <w:tr w:rsidR="00203ECA" w:rsidRPr="00203ECA" w:rsidTr="00203ECA">
        <w:trPr>
          <w:gridAfter w:val="1"/>
          <w:trHeight w:val="330"/>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lastRenderedPageBreak/>
              <w:t>100.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03ECA" w:rsidRPr="00203ECA" w:rsidRDefault="00203ECA" w:rsidP="00203ECA">
            <w:pPr>
              <w:spacing w:after="0" w:line="240" w:lineRule="auto"/>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 xml:space="preserve">Организация во всех средствах массовой информации специальной рубрики «Баркамол авлод — мамлакат келажаги», раскрывающей на конкретных примерах реальный вклад молодежи, молодежных организаций, одаренных и ярких </w:t>
            </w:r>
            <w:r w:rsidRPr="00203ECA">
              <w:rPr>
                <w:rFonts w:ascii="Arial" w:eastAsia="Times New Roman" w:hAnsi="Arial" w:cs="Arial"/>
                <w:color w:val="000000"/>
                <w:sz w:val="24"/>
                <w:szCs w:val="24"/>
                <w:lang w:eastAsia="ru-RU"/>
              </w:rPr>
              <w:lastRenderedPageBreak/>
              <w:t>молодых личностей в достижение целей и задач, озвученных в докладе Президента Республики Узбекистан Ислама Каримова на торжественном собрании, посвященном 17-летию Конституции Республики Узбекистан.</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lastRenderedPageBreak/>
              <w:t>I квартал 2010 года, обновление — постоянно</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НТРК, УзАПИ, Минвуз, Центр ССПО, Минобразования, ОДМ «Камолот», НАЭСМИ, организации СМИ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исполнителей и спонсоров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Совместное решение заинтересованных организаций.</w:t>
            </w:r>
            <w:r w:rsidRPr="00203ECA">
              <w:rPr>
                <w:rFonts w:ascii="Arial" w:eastAsia="Times New Roman" w:hAnsi="Arial" w:cs="Arial"/>
                <w:color w:val="000000"/>
                <w:sz w:val="24"/>
                <w:szCs w:val="24"/>
                <w:lang w:eastAsia="ru-RU"/>
              </w:rPr>
              <w:br/>
              <w:t xml:space="preserve">Информирование широких слоев населения о вкладе молодежных организаций и самой молодежи в дело создания условий для </w:t>
            </w:r>
            <w:r w:rsidRPr="00203ECA">
              <w:rPr>
                <w:rFonts w:ascii="Arial" w:eastAsia="Times New Roman" w:hAnsi="Arial" w:cs="Arial"/>
                <w:color w:val="000000"/>
                <w:sz w:val="24"/>
                <w:szCs w:val="24"/>
                <w:lang w:eastAsia="ru-RU"/>
              </w:rPr>
              <w:lastRenderedPageBreak/>
              <w:t>гармоничного развития молодого поколения, а также распространение и популяризация положительного опыта в этой сфере путем наглядной и доступной демонстрации конкретных примеров реализации поставленных в Государственной программе задач.</w:t>
            </w:r>
          </w:p>
        </w:tc>
      </w:tr>
      <w:tr w:rsidR="00203ECA" w:rsidRPr="00203ECA" w:rsidTr="00203ECA">
        <w:trPr>
          <w:gridAfter w:val="1"/>
          <w:trHeight w:val="330"/>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lastRenderedPageBreak/>
              <w:t>101.</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03ECA" w:rsidRPr="00203ECA" w:rsidRDefault="00203ECA" w:rsidP="00203ECA">
            <w:pPr>
              <w:spacing w:after="0" w:line="240" w:lineRule="auto"/>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Проведение системной информационно-разъяснительной работы за рубежом о сути и значении Государственной программы «Год гармонично развитого поколения» дипломатическими представительствами Республики Узбекистан, в том числе с использованием современных информационных технологий, спутниковых каналов связи.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2010 г.</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МИД, Информационное агентство «Жахон», НТРК, УзА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исполнителей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Распространение за рубежом информации о мерах, принимаемых в Республике Узбекистан по созданию необходимых условий для гармоничного развития молодого поколения.</w:t>
            </w:r>
          </w:p>
        </w:tc>
      </w:tr>
      <w:tr w:rsidR="00203ECA" w:rsidRPr="00203ECA" w:rsidTr="00203ECA">
        <w:trPr>
          <w:gridAfter w:val="1"/>
          <w:trHeight w:val="330"/>
        </w:trPr>
        <w:tc>
          <w:tcPr>
            <w:tcW w:w="0" w:type="auto"/>
            <w:gridSpan w:val="11"/>
            <w:tcBorders>
              <w:top w:val="nil"/>
              <w:left w:val="nil"/>
              <w:bottom w:val="nil"/>
              <w:right w:val="nil"/>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br/>
            </w:r>
            <w:r w:rsidRPr="00203ECA">
              <w:rPr>
                <w:rFonts w:ascii="Arial" w:eastAsia="Times New Roman" w:hAnsi="Arial" w:cs="Arial"/>
                <w:b/>
                <w:bCs/>
                <w:color w:val="000000"/>
                <w:sz w:val="24"/>
                <w:szCs w:val="24"/>
                <w:lang w:eastAsia="ru-RU"/>
              </w:rPr>
              <w:br/>
              <w:t>Итого расходов на реализацию мероприятий Программы в 2010 году: 7 898,03 млрд. сум. и 165,43 млн. долларов</w:t>
            </w:r>
          </w:p>
        </w:tc>
      </w:tr>
      <w:tr w:rsidR="00203ECA" w:rsidRPr="00203ECA" w:rsidTr="00203ECA">
        <w:trPr>
          <w:gridAfter w:val="1"/>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203ECA" w:rsidRPr="00203ECA" w:rsidRDefault="00203ECA" w:rsidP="00203ECA">
            <w:pPr>
              <w:spacing w:after="0" w:line="240" w:lineRule="auto"/>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из них:</w:t>
            </w:r>
          </w:p>
        </w:tc>
        <w:tc>
          <w:tcPr>
            <w:tcW w:w="0" w:type="auto"/>
            <w:gridSpan w:val="2"/>
            <w:tcBorders>
              <w:top w:val="nil"/>
              <w:left w:val="nil"/>
              <w:bottom w:val="nil"/>
              <w:right w:val="nil"/>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nil"/>
              <w:left w:val="nil"/>
              <w:bottom w:val="nil"/>
              <w:right w:val="nil"/>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Times New Roman" w:eastAsia="Times New Roman" w:hAnsi="Times New Roman" w:cs="Times New Roman"/>
                <w:sz w:val="20"/>
                <w:szCs w:val="20"/>
                <w:lang w:eastAsia="ru-RU"/>
              </w:rPr>
            </w:pPr>
          </w:p>
        </w:tc>
      </w:tr>
      <w:tr w:rsidR="00203ECA" w:rsidRPr="00203ECA" w:rsidTr="00203ECA">
        <w:trPr>
          <w:gridAfter w:val="1"/>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Times New Roman" w:eastAsia="Times New Roman" w:hAnsi="Times New Roman" w:cs="Times New Roman"/>
                <w:sz w:val="20"/>
                <w:szCs w:val="20"/>
                <w:lang w:eastAsia="ru-RU"/>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gridSpan w:val="2"/>
            <w:tcBorders>
              <w:top w:val="nil"/>
              <w:left w:val="nil"/>
              <w:bottom w:val="nil"/>
              <w:right w:val="nil"/>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rPr>
                <w:rFonts w:ascii="Times New Roman" w:eastAsia="Times New Roman" w:hAnsi="Times New Roman" w:cs="Times New Roman"/>
                <w:sz w:val="20"/>
                <w:szCs w:val="20"/>
                <w:lang w:eastAsia="ru-RU"/>
              </w:rPr>
            </w:pPr>
          </w:p>
        </w:tc>
        <w:tc>
          <w:tcPr>
            <w:tcW w:w="0" w:type="auto"/>
            <w:gridSpan w:val="2"/>
            <w:tcBorders>
              <w:top w:val="nil"/>
              <w:left w:val="nil"/>
              <w:bottom w:val="nil"/>
              <w:right w:val="nil"/>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b/>
                <w:bCs/>
                <w:color w:val="000000"/>
                <w:sz w:val="24"/>
                <w:szCs w:val="24"/>
                <w:lang w:eastAsia="ru-RU"/>
              </w:rPr>
              <w:t>в сумах</w:t>
            </w:r>
          </w:p>
        </w:tc>
        <w:tc>
          <w:tcPr>
            <w:tcW w:w="0" w:type="auto"/>
            <w:gridSpan w:val="3"/>
            <w:tcBorders>
              <w:top w:val="nil"/>
              <w:left w:val="nil"/>
              <w:bottom w:val="nil"/>
              <w:right w:val="nil"/>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r w:rsidRPr="00203ECA">
              <w:rPr>
                <w:rFonts w:ascii="Arial" w:eastAsia="Times New Roman" w:hAnsi="Arial" w:cs="Arial"/>
                <w:b/>
                <w:bCs/>
                <w:color w:val="000000"/>
                <w:sz w:val="24"/>
                <w:szCs w:val="24"/>
                <w:lang w:eastAsia="ru-RU"/>
              </w:rPr>
              <w:t>в долларах (в эквиваленте)</w:t>
            </w:r>
          </w:p>
        </w:tc>
      </w:tr>
      <w:tr w:rsidR="00203ECA" w:rsidRPr="00203ECA" w:rsidTr="00203ECA">
        <w:trPr>
          <w:gridAfter w:val="1"/>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203ECA" w:rsidRPr="00203ECA" w:rsidRDefault="00203ECA" w:rsidP="00203ECA">
            <w:pPr>
              <w:spacing w:after="0" w:line="240" w:lineRule="auto"/>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Бюджетные средства</w:t>
            </w:r>
          </w:p>
        </w:tc>
        <w:tc>
          <w:tcPr>
            <w:tcW w:w="0" w:type="auto"/>
            <w:gridSpan w:val="2"/>
            <w:tcBorders>
              <w:top w:val="nil"/>
              <w:left w:val="nil"/>
              <w:bottom w:val="nil"/>
              <w:right w:val="nil"/>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nil"/>
              <w:left w:val="nil"/>
              <w:bottom w:val="nil"/>
              <w:right w:val="nil"/>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r w:rsidRPr="00203ECA">
              <w:rPr>
                <w:rFonts w:ascii="Arial" w:eastAsia="Times New Roman" w:hAnsi="Arial" w:cs="Arial"/>
                <w:b/>
                <w:bCs/>
                <w:color w:val="000000"/>
                <w:sz w:val="24"/>
                <w:szCs w:val="24"/>
                <w:lang w:eastAsia="ru-RU"/>
              </w:rPr>
              <w:t>— 1 761,52 млрд. сум.</w:t>
            </w:r>
          </w:p>
        </w:tc>
        <w:tc>
          <w:tcPr>
            <w:tcW w:w="0" w:type="auto"/>
            <w:gridSpan w:val="3"/>
            <w:tcBorders>
              <w:top w:val="nil"/>
              <w:left w:val="nil"/>
              <w:bottom w:val="nil"/>
              <w:right w:val="nil"/>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b/>
                <w:bCs/>
                <w:color w:val="000000"/>
                <w:sz w:val="24"/>
                <w:szCs w:val="24"/>
                <w:lang w:eastAsia="ru-RU"/>
              </w:rPr>
              <w:t>— 4,96 млн. долларов</w:t>
            </w:r>
          </w:p>
        </w:tc>
      </w:tr>
      <w:tr w:rsidR="00203ECA" w:rsidRPr="00203ECA" w:rsidTr="00203ECA">
        <w:trPr>
          <w:gridAfter w:val="1"/>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203ECA" w:rsidRPr="00203ECA" w:rsidRDefault="00203ECA" w:rsidP="00203ECA">
            <w:pPr>
              <w:spacing w:after="0" w:line="240" w:lineRule="auto"/>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Средства исполнителей</w:t>
            </w:r>
          </w:p>
        </w:tc>
        <w:tc>
          <w:tcPr>
            <w:tcW w:w="0" w:type="auto"/>
            <w:gridSpan w:val="2"/>
            <w:tcBorders>
              <w:top w:val="nil"/>
              <w:left w:val="nil"/>
              <w:bottom w:val="nil"/>
              <w:right w:val="nil"/>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nil"/>
              <w:left w:val="nil"/>
              <w:bottom w:val="nil"/>
              <w:right w:val="nil"/>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rPr>
                <w:rFonts w:ascii="Arial" w:eastAsia="Times New Roman" w:hAnsi="Arial" w:cs="Arial"/>
                <w:color w:val="000000"/>
                <w:sz w:val="24"/>
                <w:szCs w:val="24"/>
                <w:lang w:eastAsia="ru-RU"/>
              </w:rPr>
            </w:pPr>
            <w:r w:rsidRPr="00203ECA">
              <w:rPr>
                <w:rFonts w:ascii="Arial" w:eastAsia="Times New Roman" w:hAnsi="Arial" w:cs="Arial"/>
                <w:b/>
                <w:bCs/>
                <w:color w:val="000000"/>
                <w:sz w:val="24"/>
                <w:szCs w:val="24"/>
                <w:lang w:eastAsia="ru-RU"/>
              </w:rPr>
              <w:t>— 2 742,2 млрд. сум.</w:t>
            </w:r>
          </w:p>
        </w:tc>
        <w:tc>
          <w:tcPr>
            <w:tcW w:w="0" w:type="auto"/>
            <w:gridSpan w:val="3"/>
            <w:tcBorders>
              <w:top w:val="nil"/>
              <w:left w:val="nil"/>
              <w:bottom w:val="nil"/>
              <w:right w:val="nil"/>
            </w:tcBorders>
            <w:shd w:val="clear" w:color="auto" w:fill="FFFFFF"/>
            <w:tcMar>
              <w:top w:w="15" w:type="dxa"/>
              <w:left w:w="30" w:type="dxa"/>
              <w:bottom w:w="15" w:type="dxa"/>
              <w:right w:w="15" w:type="dxa"/>
            </w:tcMar>
            <w:vAlign w:val="cente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b/>
                <w:bCs/>
                <w:color w:val="000000"/>
                <w:sz w:val="24"/>
                <w:szCs w:val="24"/>
                <w:lang w:eastAsia="ru-RU"/>
              </w:rPr>
              <w:t>— 17,98 млн. долларов</w:t>
            </w:r>
          </w:p>
        </w:tc>
      </w:tr>
      <w:tr w:rsidR="00203ECA" w:rsidRPr="00203ECA" w:rsidTr="00203ECA">
        <w:trPr>
          <w:gridAfter w:val="1"/>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203ECA" w:rsidRPr="00203ECA" w:rsidRDefault="00203ECA" w:rsidP="00203ECA">
            <w:pPr>
              <w:spacing w:after="0" w:line="240" w:lineRule="auto"/>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Кредиты банков</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203ECA" w:rsidRPr="00203ECA" w:rsidRDefault="00203ECA" w:rsidP="00203ECA">
            <w:pPr>
              <w:spacing w:after="0" w:line="240" w:lineRule="auto"/>
              <w:rPr>
                <w:rFonts w:ascii="Arial" w:eastAsia="Times New Roman" w:hAnsi="Arial" w:cs="Arial"/>
                <w:color w:val="000000"/>
                <w:sz w:val="24"/>
                <w:szCs w:val="24"/>
                <w:lang w:eastAsia="ru-RU"/>
              </w:rPr>
            </w:pPr>
            <w:r w:rsidRPr="00203ECA">
              <w:rPr>
                <w:rFonts w:ascii="Arial" w:eastAsia="Times New Roman" w:hAnsi="Arial" w:cs="Arial"/>
                <w:b/>
                <w:bCs/>
                <w:color w:val="000000"/>
                <w:sz w:val="24"/>
                <w:szCs w:val="24"/>
                <w:lang w:eastAsia="ru-RU"/>
              </w:rPr>
              <w:t>— 3 324,8 млрд. сум.</w:t>
            </w: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203ECA" w:rsidRPr="00203ECA" w:rsidRDefault="00203ECA" w:rsidP="00203ECA">
            <w:pPr>
              <w:spacing w:after="0" w:line="240" w:lineRule="auto"/>
              <w:rPr>
                <w:rFonts w:ascii="Arial" w:eastAsia="Times New Roman" w:hAnsi="Arial" w:cs="Arial"/>
                <w:color w:val="000000"/>
                <w:sz w:val="24"/>
                <w:szCs w:val="24"/>
                <w:lang w:eastAsia="ru-RU"/>
              </w:rPr>
            </w:pPr>
            <w:r w:rsidRPr="00203ECA">
              <w:rPr>
                <w:rFonts w:ascii="Arial" w:eastAsia="Times New Roman" w:hAnsi="Arial" w:cs="Arial"/>
                <w:b/>
                <w:bCs/>
                <w:color w:val="000000"/>
                <w:sz w:val="24"/>
                <w:szCs w:val="24"/>
                <w:lang w:eastAsia="ru-RU"/>
              </w:rPr>
              <w:t>— 61,41 млн. долларов</w:t>
            </w:r>
          </w:p>
        </w:tc>
      </w:tr>
      <w:tr w:rsidR="00203ECA" w:rsidRPr="00203ECA" w:rsidTr="00203ECA">
        <w:trPr>
          <w:gridAfter w:val="1"/>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203ECA" w:rsidRPr="00203ECA" w:rsidRDefault="00203ECA" w:rsidP="00203ECA">
            <w:pPr>
              <w:spacing w:after="0" w:line="240" w:lineRule="auto"/>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Спонсоры</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203ECA" w:rsidRPr="00203ECA" w:rsidRDefault="00203ECA" w:rsidP="00203ECA">
            <w:pPr>
              <w:spacing w:after="0" w:line="240" w:lineRule="auto"/>
              <w:rPr>
                <w:rFonts w:ascii="Arial" w:eastAsia="Times New Roman" w:hAnsi="Arial" w:cs="Arial"/>
                <w:color w:val="000000"/>
                <w:sz w:val="24"/>
                <w:szCs w:val="24"/>
                <w:lang w:eastAsia="ru-RU"/>
              </w:rPr>
            </w:pPr>
            <w:r w:rsidRPr="00203ECA">
              <w:rPr>
                <w:rFonts w:ascii="Arial" w:eastAsia="Times New Roman" w:hAnsi="Arial" w:cs="Arial"/>
                <w:b/>
                <w:bCs/>
                <w:color w:val="000000"/>
                <w:sz w:val="24"/>
                <w:szCs w:val="24"/>
                <w:lang w:eastAsia="ru-RU"/>
              </w:rPr>
              <w:t>— 69,49 млрд. сум.</w:t>
            </w: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203ECA" w:rsidRPr="00203ECA" w:rsidRDefault="00203ECA" w:rsidP="00203ECA">
            <w:pPr>
              <w:spacing w:after="0" w:line="240" w:lineRule="auto"/>
              <w:rPr>
                <w:rFonts w:ascii="Arial" w:eastAsia="Times New Roman" w:hAnsi="Arial" w:cs="Arial"/>
                <w:color w:val="000000"/>
                <w:sz w:val="24"/>
                <w:szCs w:val="24"/>
                <w:lang w:eastAsia="ru-RU"/>
              </w:rPr>
            </w:pPr>
            <w:r w:rsidRPr="00203ECA">
              <w:rPr>
                <w:rFonts w:ascii="Arial" w:eastAsia="Times New Roman" w:hAnsi="Arial" w:cs="Arial"/>
                <w:b/>
                <w:bCs/>
                <w:color w:val="000000"/>
                <w:sz w:val="24"/>
                <w:szCs w:val="24"/>
                <w:lang w:eastAsia="ru-RU"/>
              </w:rPr>
              <w:t>— 3,73 млн. долларов</w:t>
            </w:r>
          </w:p>
        </w:tc>
      </w:tr>
      <w:tr w:rsidR="00203ECA" w:rsidRPr="00203ECA" w:rsidTr="00203ECA">
        <w:trPr>
          <w:gridAfter w:val="1"/>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203ECA" w:rsidRPr="00203ECA" w:rsidRDefault="00203ECA" w:rsidP="00203ECA">
            <w:pPr>
              <w:spacing w:after="0" w:line="240" w:lineRule="auto"/>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Международные организации и финансовые институты</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203ECA" w:rsidRPr="00203ECA" w:rsidRDefault="00203ECA" w:rsidP="00203ECA">
            <w:pPr>
              <w:spacing w:after="0" w:line="240" w:lineRule="auto"/>
              <w:jc w:val="center"/>
              <w:rPr>
                <w:rFonts w:ascii="Arial" w:eastAsia="Times New Roman" w:hAnsi="Arial" w:cs="Arial"/>
                <w:color w:val="000000"/>
                <w:sz w:val="24"/>
                <w:szCs w:val="24"/>
                <w:lang w:eastAsia="ru-RU"/>
              </w:rPr>
            </w:pPr>
            <w:r w:rsidRPr="00203ECA">
              <w:rPr>
                <w:rFonts w:ascii="Arial" w:eastAsia="Times New Roman" w:hAnsi="Arial" w:cs="Arial"/>
                <w:b/>
                <w:bCs/>
                <w:color w:val="000000"/>
                <w:sz w:val="24"/>
                <w:szCs w:val="24"/>
                <w:lang w:eastAsia="ru-RU"/>
              </w:rPr>
              <w:t>—</w:t>
            </w: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203ECA" w:rsidRPr="00203ECA" w:rsidRDefault="00203ECA" w:rsidP="00203ECA">
            <w:pPr>
              <w:spacing w:after="0" w:line="240" w:lineRule="auto"/>
              <w:rPr>
                <w:rFonts w:ascii="Arial" w:eastAsia="Times New Roman" w:hAnsi="Arial" w:cs="Arial"/>
                <w:color w:val="000000"/>
                <w:sz w:val="24"/>
                <w:szCs w:val="24"/>
                <w:lang w:eastAsia="ru-RU"/>
              </w:rPr>
            </w:pPr>
            <w:r w:rsidRPr="00203ECA">
              <w:rPr>
                <w:rFonts w:ascii="Arial" w:eastAsia="Times New Roman" w:hAnsi="Arial" w:cs="Arial"/>
                <w:b/>
                <w:bCs/>
                <w:color w:val="000000"/>
                <w:sz w:val="24"/>
                <w:szCs w:val="24"/>
                <w:lang w:eastAsia="ru-RU"/>
              </w:rPr>
              <w:t>— 75,0 млн. долларов</w:t>
            </w:r>
          </w:p>
        </w:tc>
      </w:tr>
      <w:tr w:rsidR="00203ECA" w:rsidRPr="00203ECA" w:rsidTr="00203ECA">
        <w:trPr>
          <w:gridAfter w:val="1"/>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203ECA" w:rsidRPr="00203ECA" w:rsidRDefault="00203ECA" w:rsidP="00203ECA">
            <w:pPr>
              <w:spacing w:after="0" w:line="240" w:lineRule="auto"/>
              <w:rPr>
                <w:rFonts w:ascii="Arial" w:eastAsia="Times New Roman" w:hAnsi="Arial" w:cs="Arial"/>
                <w:color w:val="000000"/>
                <w:sz w:val="24"/>
                <w:szCs w:val="24"/>
                <w:lang w:eastAsia="ru-RU"/>
              </w:rPr>
            </w:pPr>
            <w:r w:rsidRPr="00203ECA">
              <w:rPr>
                <w:rFonts w:ascii="Arial" w:eastAsia="Times New Roman" w:hAnsi="Arial" w:cs="Arial"/>
                <w:color w:val="000000"/>
                <w:sz w:val="24"/>
                <w:szCs w:val="24"/>
                <w:lang w:eastAsia="ru-RU"/>
              </w:rPr>
              <w:t>Гранты</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203ECA" w:rsidRPr="00203ECA" w:rsidRDefault="00203ECA" w:rsidP="00203ECA">
            <w:pPr>
              <w:spacing w:after="0" w:line="240" w:lineRule="auto"/>
              <w:rPr>
                <w:rFonts w:ascii="Arial" w:eastAsia="Times New Roman" w:hAnsi="Arial" w:cs="Arial"/>
                <w:color w:val="000000"/>
                <w:sz w:val="24"/>
                <w:szCs w:val="24"/>
                <w:lang w:eastAsia="ru-RU"/>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203ECA" w:rsidRPr="00203ECA" w:rsidRDefault="00203ECA" w:rsidP="00203ECA">
            <w:pPr>
              <w:spacing w:after="0" w:line="240" w:lineRule="auto"/>
              <w:rPr>
                <w:rFonts w:ascii="Arial" w:eastAsia="Times New Roman" w:hAnsi="Arial" w:cs="Arial"/>
                <w:color w:val="000000"/>
                <w:sz w:val="24"/>
                <w:szCs w:val="24"/>
                <w:lang w:eastAsia="ru-RU"/>
              </w:rPr>
            </w:pPr>
            <w:r w:rsidRPr="00203ECA">
              <w:rPr>
                <w:rFonts w:ascii="Arial" w:eastAsia="Times New Roman" w:hAnsi="Arial" w:cs="Arial"/>
                <w:b/>
                <w:bCs/>
                <w:color w:val="000000"/>
                <w:sz w:val="24"/>
                <w:szCs w:val="24"/>
                <w:lang w:eastAsia="ru-RU"/>
              </w:rPr>
              <w:t>— 0,02 млрд. сум.</w:t>
            </w: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203ECA" w:rsidRPr="00203ECA" w:rsidRDefault="00203ECA" w:rsidP="00203ECA">
            <w:pPr>
              <w:spacing w:after="0" w:line="240" w:lineRule="auto"/>
              <w:rPr>
                <w:rFonts w:ascii="Arial" w:eastAsia="Times New Roman" w:hAnsi="Arial" w:cs="Arial"/>
                <w:color w:val="000000"/>
                <w:sz w:val="24"/>
                <w:szCs w:val="24"/>
                <w:lang w:eastAsia="ru-RU"/>
              </w:rPr>
            </w:pPr>
            <w:r w:rsidRPr="00203ECA">
              <w:rPr>
                <w:rFonts w:ascii="Arial" w:eastAsia="Times New Roman" w:hAnsi="Arial" w:cs="Arial"/>
                <w:b/>
                <w:bCs/>
                <w:color w:val="000000"/>
                <w:sz w:val="24"/>
                <w:szCs w:val="24"/>
                <w:lang w:eastAsia="ru-RU"/>
              </w:rPr>
              <w:t>— 2,35 млн. долларов</w:t>
            </w:r>
          </w:p>
        </w:tc>
      </w:tr>
    </w:tbl>
    <w:p w:rsidR="00203ECA" w:rsidRPr="00203ECA" w:rsidRDefault="00203ECA" w:rsidP="00203ECA">
      <w:pPr>
        <w:shd w:val="clear" w:color="auto" w:fill="FFFFFF"/>
        <w:spacing w:after="0" w:line="240" w:lineRule="auto"/>
        <w:rPr>
          <w:rFonts w:ascii="Times New Roman" w:eastAsia="Times New Roman" w:hAnsi="Times New Roman" w:cs="Times New Roman"/>
          <w:color w:val="000000"/>
          <w:sz w:val="24"/>
          <w:szCs w:val="24"/>
          <w:lang w:eastAsia="ru-RU"/>
        </w:rPr>
      </w:pPr>
    </w:p>
    <w:p w:rsidR="00203ECA" w:rsidRPr="00203ECA" w:rsidRDefault="00203ECA" w:rsidP="00203ECA">
      <w:pPr>
        <w:shd w:val="clear" w:color="auto" w:fill="FFFFFF"/>
        <w:spacing w:line="240" w:lineRule="auto"/>
        <w:jc w:val="center"/>
        <w:rPr>
          <w:rFonts w:ascii="Arial" w:eastAsia="Times New Roman" w:hAnsi="Arial" w:cs="Arial"/>
          <w:i/>
          <w:iCs/>
          <w:color w:val="800000"/>
          <w:sz w:val="24"/>
          <w:szCs w:val="24"/>
          <w:lang w:eastAsia="ru-RU"/>
        </w:rPr>
      </w:pPr>
      <w:r w:rsidRPr="00203ECA">
        <w:rPr>
          <w:rFonts w:ascii="Arial" w:eastAsia="Times New Roman" w:hAnsi="Arial" w:cs="Arial"/>
          <w:i/>
          <w:iCs/>
          <w:color w:val="800000"/>
          <w:sz w:val="24"/>
          <w:szCs w:val="24"/>
          <w:lang w:eastAsia="ru-RU"/>
        </w:rPr>
        <w:t>(Собрание законодательства Республики Узбекистан, 2010 г., № 5, ст. 37; 2010 г., № 17, ст. 130; 2011 г., № 9, ст. 84)</w:t>
      </w:r>
    </w:p>
    <w:p w:rsidR="00DC0C82" w:rsidRDefault="00DC0C82">
      <w:bookmarkStart w:id="0" w:name="_GoBack"/>
      <w:bookmarkEnd w:id="0"/>
    </w:p>
    <w:sectPr w:rsidR="00DC0C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F75"/>
    <w:rsid w:val="00181F75"/>
    <w:rsid w:val="00203ECA"/>
    <w:rsid w:val="00DC0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60E5C-D079-4F50-9B21-1790D000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3ECA"/>
    <w:rPr>
      <w:color w:val="0000FF"/>
      <w:u w:val="single"/>
    </w:rPr>
  </w:style>
  <w:style w:type="character" w:styleId="a4">
    <w:name w:val="FollowedHyperlink"/>
    <w:basedOn w:val="a0"/>
    <w:uiPriority w:val="99"/>
    <w:semiHidden/>
    <w:unhideWhenUsed/>
    <w:rsid w:val="00203ECA"/>
    <w:rPr>
      <w:color w:val="800080"/>
      <w:u w:val="single"/>
    </w:rPr>
  </w:style>
  <w:style w:type="character" w:styleId="a5">
    <w:name w:val="Strong"/>
    <w:basedOn w:val="a0"/>
    <w:uiPriority w:val="22"/>
    <w:qFormat/>
    <w:rsid w:val="00203ECA"/>
    <w:rPr>
      <w:b/>
      <w:bCs/>
    </w:rPr>
  </w:style>
  <w:style w:type="paragraph" w:styleId="a6">
    <w:name w:val="Normal (Web)"/>
    <w:basedOn w:val="a"/>
    <w:uiPriority w:val="99"/>
    <w:semiHidden/>
    <w:unhideWhenUsed/>
    <w:rsid w:val="00203E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203E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008850">
      <w:bodyDiv w:val="1"/>
      <w:marLeft w:val="0"/>
      <w:marRight w:val="0"/>
      <w:marTop w:val="0"/>
      <w:marBottom w:val="0"/>
      <w:divBdr>
        <w:top w:val="none" w:sz="0" w:space="0" w:color="auto"/>
        <w:left w:val="none" w:sz="0" w:space="0" w:color="auto"/>
        <w:bottom w:val="none" w:sz="0" w:space="0" w:color="auto"/>
        <w:right w:val="none" w:sz="0" w:space="0" w:color="auto"/>
      </w:divBdr>
      <w:divsChild>
        <w:div w:id="2103645030">
          <w:marLeft w:val="0"/>
          <w:marRight w:val="0"/>
          <w:marTop w:val="0"/>
          <w:marBottom w:val="0"/>
          <w:divBdr>
            <w:top w:val="single" w:sz="2" w:space="0" w:color="FF0000"/>
            <w:left w:val="single" w:sz="2" w:space="4" w:color="FF0000"/>
            <w:bottom w:val="single" w:sz="2" w:space="0" w:color="FF0000"/>
            <w:right w:val="single" w:sz="2" w:space="4" w:color="FF0000"/>
          </w:divBdr>
          <w:divsChild>
            <w:div w:id="1112437718">
              <w:marLeft w:val="0"/>
              <w:marRight w:val="0"/>
              <w:marTop w:val="100"/>
              <w:marBottom w:val="100"/>
              <w:divBdr>
                <w:top w:val="none" w:sz="0" w:space="0" w:color="auto"/>
                <w:left w:val="none" w:sz="0" w:space="0" w:color="auto"/>
                <w:bottom w:val="none" w:sz="0" w:space="0" w:color="auto"/>
                <w:right w:val="none" w:sz="0" w:space="0" w:color="auto"/>
              </w:divBdr>
              <w:divsChild>
                <w:div w:id="1031419720">
                  <w:marLeft w:val="-30"/>
                  <w:marRight w:val="-30"/>
                  <w:marTop w:val="0"/>
                  <w:marBottom w:val="0"/>
                  <w:divBdr>
                    <w:top w:val="none" w:sz="0" w:space="0" w:color="auto"/>
                    <w:left w:val="none" w:sz="0" w:space="0" w:color="auto"/>
                    <w:bottom w:val="none" w:sz="0" w:space="0" w:color="auto"/>
                    <w:right w:val="none" w:sz="0" w:space="0" w:color="auto"/>
                  </w:divBdr>
                </w:div>
                <w:div w:id="1784684649">
                  <w:marLeft w:val="-30"/>
                  <w:marRight w:val="-30"/>
                  <w:marTop w:val="0"/>
                  <w:marBottom w:val="0"/>
                  <w:divBdr>
                    <w:top w:val="none" w:sz="0" w:space="0" w:color="auto"/>
                    <w:left w:val="none" w:sz="0" w:space="0" w:color="auto"/>
                    <w:bottom w:val="none" w:sz="0" w:space="0" w:color="auto"/>
                    <w:right w:val="none" w:sz="0" w:space="0" w:color="auto"/>
                  </w:divBdr>
                </w:div>
                <w:div w:id="1845627356">
                  <w:marLeft w:val="-30"/>
                  <w:marRight w:val="-30"/>
                  <w:marTop w:val="240"/>
                  <w:marBottom w:val="120"/>
                  <w:divBdr>
                    <w:top w:val="none" w:sz="0" w:space="0" w:color="auto"/>
                    <w:left w:val="none" w:sz="0" w:space="0" w:color="auto"/>
                    <w:bottom w:val="none" w:sz="0" w:space="0" w:color="auto"/>
                    <w:right w:val="none" w:sz="0" w:space="0" w:color="auto"/>
                  </w:divBdr>
                </w:div>
                <w:div w:id="1022558258">
                  <w:marLeft w:val="-30"/>
                  <w:marRight w:val="-30"/>
                  <w:marTop w:val="0"/>
                  <w:marBottom w:val="0"/>
                  <w:divBdr>
                    <w:top w:val="none" w:sz="0" w:space="0" w:color="auto"/>
                    <w:left w:val="none" w:sz="0" w:space="0" w:color="auto"/>
                    <w:bottom w:val="none" w:sz="0" w:space="0" w:color="auto"/>
                    <w:right w:val="none" w:sz="0" w:space="0" w:color="auto"/>
                  </w:divBdr>
                </w:div>
                <w:div w:id="223420170">
                  <w:marLeft w:val="-30"/>
                  <w:marRight w:val="-30"/>
                  <w:marTop w:val="0"/>
                  <w:marBottom w:val="0"/>
                  <w:divBdr>
                    <w:top w:val="none" w:sz="0" w:space="0" w:color="auto"/>
                    <w:left w:val="none" w:sz="0" w:space="0" w:color="auto"/>
                    <w:bottom w:val="none" w:sz="0" w:space="0" w:color="auto"/>
                    <w:right w:val="none" w:sz="0" w:space="0" w:color="auto"/>
                  </w:divBdr>
                </w:div>
                <w:div w:id="1388070728">
                  <w:marLeft w:val="-30"/>
                  <w:marRight w:val="-30"/>
                  <w:marTop w:val="0"/>
                  <w:marBottom w:val="0"/>
                  <w:divBdr>
                    <w:top w:val="none" w:sz="0" w:space="0" w:color="auto"/>
                    <w:left w:val="none" w:sz="0" w:space="0" w:color="auto"/>
                    <w:bottom w:val="none" w:sz="0" w:space="0" w:color="auto"/>
                    <w:right w:val="none" w:sz="0" w:space="0" w:color="auto"/>
                  </w:divBdr>
                </w:div>
                <w:div w:id="835725356">
                  <w:marLeft w:val="-30"/>
                  <w:marRight w:val="-30"/>
                  <w:marTop w:val="0"/>
                  <w:marBottom w:val="0"/>
                  <w:divBdr>
                    <w:top w:val="none" w:sz="0" w:space="0" w:color="auto"/>
                    <w:left w:val="none" w:sz="0" w:space="0" w:color="auto"/>
                    <w:bottom w:val="none" w:sz="0" w:space="0" w:color="auto"/>
                    <w:right w:val="none" w:sz="0" w:space="0" w:color="auto"/>
                  </w:divBdr>
                </w:div>
                <w:div w:id="944650584">
                  <w:marLeft w:val="-30"/>
                  <w:marRight w:val="-30"/>
                  <w:marTop w:val="0"/>
                  <w:marBottom w:val="0"/>
                  <w:divBdr>
                    <w:top w:val="none" w:sz="0" w:space="0" w:color="auto"/>
                    <w:left w:val="none" w:sz="0" w:space="0" w:color="auto"/>
                    <w:bottom w:val="none" w:sz="0" w:space="0" w:color="auto"/>
                    <w:right w:val="none" w:sz="0" w:space="0" w:color="auto"/>
                  </w:divBdr>
                </w:div>
                <w:div w:id="1807160530">
                  <w:marLeft w:val="-30"/>
                  <w:marRight w:val="-30"/>
                  <w:marTop w:val="0"/>
                  <w:marBottom w:val="0"/>
                  <w:divBdr>
                    <w:top w:val="none" w:sz="0" w:space="0" w:color="auto"/>
                    <w:left w:val="none" w:sz="0" w:space="0" w:color="auto"/>
                    <w:bottom w:val="none" w:sz="0" w:space="0" w:color="auto"/>
                    <w:right w:val="none" w:sz="0" w:space="0" w:color="auto"/>
                  </w:divBdr>
                </w:div>
                <w:div w:id="1065642025">
                  <w:marLeft w:val="-30"/>
                  <w:marRight w:val="-30"/>
                  <w:marTop w:val="0"/>
                  <w:marBottom w:val="0"/>
                  <w:divBdr>
                    <w:top w:val="none" w:sz="0" w:space="0" w:color="auto"/>
                    <w:left w:val="none" w:sz="0" w:space="0" w:color="auto"/>
                    <w:bottom w:val="none" w:sz="0" w:space="0" w:color="auto"/>
                    <w:right w:val="none" w:sz="0" w:space="0" w:color="auto"/>
                  </w:divBdr>
                </w:div>
                <w:div w:id="565456202">
                  <w:marLeft w:val="-30"/>
                  <w:marRight w:val="-30"/>
                  <w:marTop w:val="0"/>
                  <w:marBottom w:val="0"/>
                  <w:divBdr>
                    <w:top w:val="none" w:sz="0" w:space="0" w:color="auto"/>
                    <w:left w:val="none" w:sz="0" w:space="0" w:color="auto"/>
                    <w:bottom w:val="none" w:sz="0" w:space="0" w:color="auto"/>
                    <w:right w:val="none" w:sz="0" w:space="0" w:color="auto"/>
                  </w:divBdr>
                </w:div>
                <w:div w:id="2103604708">
                  <w:marLeft w:val="-30"/>
                  <w:marRight w:val="-30"/>
                  <w:marTop w:val="0"/>
                  <w:marBottom w:val="0"/>
                  <w:divBdr>
                    <w:top w:val="none" w:sz="0" w:space="0" w:color="auto"/>
                    <w:left w:val="none" w:sz="0" w:space="0" w:color="auto"/>
                    <w:bottom w:val="none" w:sz="0" w:space="0" w:color="auto"/>
                    <w:right w:val="none" w:sz="0" w:space="0" w:color="auto"/>
                  </w:divBdr>
                </w:div>
                <w:div w:id="1421100304">
                  <w:marLeft w:val="-30"/>
                  <w:marRight w:val="-30"/>
                  <w:marTop w:val="0"/>
                  <w:marBottom w:val="0"/>
                  <w:divBdr>
                    <w:top w:val="none" w:sz="0" w:space="0" w:color="auto"/>
                    <w:left w:val="none" w:sz="0" w:space="0" w:color="auto"/>
                    <w:bottom w:val="none" w:sz="0" w:space="0" w:color="auto"/>
                    <w:right w:val="none" w:sz="0" w:space="0" w:color="auto"/>
                  </w:divBdr>
                </w:div>
                <w:div w:id="498037301">
                  <w:marLeft w:val="-30"/>
                  <w:marRight w:val="-30"/>
                  <w:marTop w:val="0"/>
                  <w:marBottom w:val="0"/>
                  <w:divBdr>
                    <w:top w:val="none" w:sz="0" w:space="0" w:color="auto"/>
                    <w:left w:val="none" w:sz="0" w:space="0" w:color="auto"/>
                    <w:bottom w:val="none" w:sz="0" w:space="0" w:color="auto"/>
                    <w:right w:val="none" w:sz="0" w:space="0" w:color="auto"/>
                  </w:divBdr>
                </w:div>
                <w:div w:id="1952591640">
                  <w:marLeft w:val="-30"/>
                  <w:marRight w:val="-30"/>
                  <w:marTop w:val="0"/>
                  <w:marBottom w:val="0"/>
                  <w:divBdr>
                    <w:top w:val="none" w:sz="0" w:space="0" w:color="auto"/>
                    <w:left w:val="none" w:sz="0" w:space="0" w:color="auto"/>
                    <w:bottom w:val="none" w:sz="0" w:space="0" w:color="auto"/>
                    <w:right w:val="none" w:sz="0" w:space="0" w:color="auto"/>
                  </w:divBdr>
                </w:div>
                <w:div w:id="1044601698">
                  <w:marLeft w:val="-30"/>
                  <w:marRight w:val="-30"/>
                  <w:marTop w:val="0"/>
                  <w:marBottom w:val="0"/>
                  <w:divBdr>
                    <w:top w:val="none" w:sz="0" w:space="0" w:color="auto"/>
                    <w:left w:val="none" w:sz="0" w:space="0" w:color="auto"/>
                    <w:bottom w:val="none" w:sz="0" w:space="0" w:color="auto"/>
                    <w:right w:val="none" w:sz="0" w:space="0" w:color="auto"/>
                  </w:divBdr>
                </w:div>
                <w:div w:id="1614433599">
                  <w:marLeft w:val="-30"/>
                  <w:marRight w:val="-30"/>
                  <w:marTop w:val="0"/>
                  <w:marBottom w:val="0"/>
                  <w:divBdr>
                    <w:top w:val="none" w:sz="0" w:space="0" w:color="auto"/>
                    <w:left w:val="none" w:sz="0" w:space="0" w:color="auto"/>
                    <w:bottom w:val="none" w:sz="0" w:space="0" w:color="auto"/>
                    <w:right w:val="none" w:sz="0" w:space="0" w:color="auto"/>
                  </w:divBdr>
                </w:div>
                <w:div w:id="418991993">
                  <w:marLeft w:val="-30"/>
                  <w:marRight w:val="-30"/>
                  <w:marTop w:val="0"/>
                  <w:marBottom w:val="0"/>
                  <w:divBdr>
                    <w:top w:val="none" w:sz="0" w:space="0" w:color="auto"/>
                    <w:left w:val="none" w:sz="0" w:space="0" w:color="auto"/>
                    <w:bottom w:val="none" w:sz="0" w:space="0" w:color="auto"/>
                    <w:right w:val="none" w:sz="0" w:space="0" w:color="auto"/>
                  </w:divBdr>
                </w:div>
                <w:div w:id="1882279693">
                  <w:marLeft w:val="-30"/>
                  <w:marRight w:val="-30"/>
                  <w:marTop w:val="0"/>
                  <w:marBottom w:val="0"/>
                  <w:divBdr>
                    <w:top w:val="none" w:sz="0" w:space="0" w:color="auto"/>
                    <w:left w:val="none" w:sz="0" w:space="0" w:color="auto"/>
                    <w:bottom w:val="none" w:sz="0" w:space="0" w:color="auto"/>
                    <w:right w:val="none" w:sz="0" w:space="0" w:color="auto"/>
                  </w:divBdr>
                </w:div>
                <w:div w:id="1249192105">
                  <w:marLeft w:val="-30"/>
                  <w:marRight w:val="-30"/>
                  <w:marTop w:val="0"/>
                  <w:marBottom w:val="0"/>
                  <w:divBdr>
                    <w:top w:val="none" w:sz="0" w:space="0" w:color="auto"/>
                    <w:left w:val="none" w:sz="0" w:space="0" w:color="auto"/>
                    <w:bottom w:val="none" w:sz="0" w:space="0" w:color="auto"/>
                    <w:right w:val="none" w:sz="0" w:space="0" w:color="auto"/>
                  </w:divBdr>
                </w:div>
                <w:div w:id="1852646197">
                  <w:marLeft w:val="-30"/>
                  <w:marRight w:val="-30"/>
                  <w:marTop w:val="0"/>
                  <w:marBottom w:val="0"/>
                  <w:divBdr>
                    <w:top w:val="none" w:sz="0" w:space="0" w:color="auto"/>
                    <w:left w:val="none" w:sz="0" w:space="0" w:color="auto"/>
                    <w:bottom w:val="none" w:sz="0" w:space="0" w:color="auto"/>
                    <w:right w:val="none" w:sz="0" w:space="0" w:color="auto"/>
                  </w:divBdr>
                </w:div>
                <w:div w:id="876045758">
                  <w:marLeft w:val="-30"/>
                  <w:marRight w:val="-30"/>
                  <w:marTop w:val="0"/>
                  <w:marBottom w:val="0"/>
                  <w:divBdr>
                    <w:top w:val="none" w:sz="0" w:space="0" w:color="auto"/>
                    <w:left w:val="none" w:sz="0" w:space="0" w:color="auto"/>
                    <w:bottom w:val="none" w:sz="0" w:space="0" w:color="auto"/>
                    <w:right w:val="none" w:sz="0" w:space="0" w:color="auto"/>
                  </w:divBdr>
                </w:div>
                <w:div w:id="1352610900">
                  <w:marLeft w:val="-30"/>
                  <w:marRight w:val="-30"/>
                  <w:marTop w:val="0"/>
                  <w:marBottom w:val="0"/>
                  <w:divBdr>
                    <w:top w:val="none" w:sz="0" w:space="0" w:color="auto"/>
                    <w:left w:val="none" w:sz="0" w:space="0" w:color="auto"/>
                    <w:bottom w:val="none" w:sz="0" w:space="0" w:color="auto"/>
                    <w:right w:val="none" w:sz="0" w:space="0" w:color="auto"/>
                  </w:divBdr>
                </w:div>
                <w:div w:id="305822865">
                  <w:marLeft w:val="-30"/>
                  <w:marRight w:val="-30"/>
                  <w:marTop w:val="0"/>
                  <w:marBottom w:val="0"/>
                  <w:divBdr>
                    <w:top w:val="none" w:sz="0" w:space="0" w:color="auto"/>
                    <w:left w:val="none" w:sz="0" w:space="0" w:color="auto"/>
                    <w:bottom w:val="none" w:sz="0" w:space="0" w:color="auto"/>
                    <w:right w:val="none" w:sz="0" w:space="0" w:color="auto"/>
                  </w:divBdr>
                </w:div>
                <w:div w:id="1709795508">
                  <w:marLeft w:val="-30"/>
                  <w:marRight w:val="-30"/>
                  <w:marTop w:val="0"/>
                  <w:marBottom w:val="0"/>
                  <w:divBdr>
                    <w:top w:val="none" w:sz="0" w:space="0" w:color="auto"/>
                    <w:left w:val="none" w:sz="0" w:space="0" w:color="auto"/>
                    <w:bottom w:val="none" w:sz="0" w:space="0" w:color="auto"/>
                    <w:right w:val="none" w:sz="0" w:space="0" w:color="auto"/>
                  </w:divBdr>
                </w:div>
                <w:div w:id="1597398476">
                  <w:marLeft w:val="-30"/>
                  <w:marRight w:val="-30"/>
                  <w:marTop w:val="120"/>
                  <w:marBottom w:val="120"/>
                  <w:divBdr>
                    <w:top w:val="none" w:sz="0" w:space="0" w:color="auto"/>
                    <w:left w:val="none" w:sz="0" w:space="0" w:color="auto"/>
                    <w:bottom w:val="none" w:sz="0" w:space="0" w:color="auto"/>
                    <w:right w:val="none" w:sz="0" w:space="0" w:color="auto"/>
                  </w:divBdr>
                </w:div>
                <w:div w:id="125659263">
                  <w:marLeft w:val="-30"/>
                  <w:marRight w:val="-30"/>
                  <w:marTop w:val="0"/>
                  <w:marBottom w:val="0"/>
                  <w:divBdr>
                    <w:top w:val="none" w:sz="0" w:space="0" w:color="auto"/>
                    <w:left w:val="none" w:sz="0" w:space="0" w:color="auto"/>
                    <w:bottom w:val="none" w:sz="0" w:space="0" w:color="auto"/>
                    <w:right w:val="none" w:sz="0" w:space="0" w:color="auto"/>
                  </w:divBdr>
                </w:div>
                <w:div w:id="1737823233">
                  <w:marLeft w:val="-30"/>
                  <w:marRight w:val="-30"/>
                  <w:marTop w:val="0"/>
                  <w:marBottom w:val="0"/>
                  <w:divBdr>
                    <w:top w:val="none" w:sz="0" w:space="0" w:color="auto"/>
                    <w:left w:val="none" w:sz="0" w:space="0" w:color="auto"/>
                    <w:bottom w:val="none" w:sz="0" w:space="0" w:color="auto"/>
                    <w:right w:val="none" w:sz="0" w:space="0" w:color="auto"/>
                  </w:divBdr>
                </w:div>
                <w:div w:id="77948245">
                  <w:marLeft w:val="-30"/>
                  <w:marRight w:val="-30"/>
                  <w:marTop w:val="0"/>
                  <w:marBottom w:val="0"/>
                  <w:divBdr>
                    <w:top w:val="none" w:sz="0" w:space="0" w:color="auto"/>
                    <w:left w:val="none" w:sz="0" w:space="0" w:color="auto"/>
                    <w:bottom w:val="none" w:sz="0" w:space="0" w:color="auto"/>
                    <w:right w:val="none" w:sz="0" w:space="0" w:color="auto"/>
                  </w:divBdr>
                </w:div>
                <w:div w:id="139463531">
                  <w:marLeft w:val="-30"/>
                  <w:marRight w:val="-30"/>
                  <w:marTop w:val="200"/>
                  <w:marBottom w:val="240"/>
                  <w:divBdr>
                    <w:top w:val="none" w:sz="0" w:space="0" w:color="auto"/>
                    <w:left w:val="none" w:sz="0" w:space="0" w:color="auto"/>
                    <w:bottom w:val="none" w:sz="0" w:space="0" w:color="auto"/>
                    <w:right w:val="none" w:sz="0" w:space="0" w:color="auto"/>
                  </w:divBdr>
                </w:div>
                <w:div w:id="62412684">
                  <w:marLeft w:val="-30"/>
                  <w:marRight w:val="-30"/>
                  <w:marTop w:val="0"/>
                  <w:marBottom w:val="0"/>
                  <w:divBdr>
                    <w:top w:val="none" w:sz="0" w:space="0" w:color="auto"/>
                    <w:left w:val="none" w:sz="0" w:space="0" w:color="auto"/>
                    <w:bottom w:val="none" w:sz="0" w:space="0" w:color="auto"/>
                    <w:right w:val="none" w:sz="0" w:space="0" w:color="auto"/>
                  </w:divBdr>
                </w:div>
                <w:div w:id="916596072">
                  <w:marLeft w:val="-30"/>
                  <w:marRight w:val="-30"/>
                  <w:marTop w:val="0"/>
                  <w:marBottom w:val="120"/>
                  <w:divBdr>
                    <w:top w:val="none" w:sz="0" w:space="0" w:color="auto"/>
                    <w:left w:val="none" w:sz="0" w:space="0" w:color="auto"/>
                    <w:bottom w:val="none" w:sz="0" w:space="0" w:color="auto"/>
                    <w:right w:val="none" w:sz="0" w:space="0" w:color="auto"/>
                  </w:divBdr>
                </w:div>
                <w:div w:id="773980495">
                  <w:marLeft w:val="-30"/>
                  <w:marRight w:val="-30"/>
                  <w:marTop w:val="80"/>
                  <w:marBottom w:val="80"/>
                  <w:divBdr>
                    <w:top w:val="none" w:sz="0" w:space="0" w:color="auto"/>
                    <w:left w:val="none" w:sz="0" w:space="0" w:color="auto"/>
                    <w:bottom w:val="none" w:sz="0" w:space="0" w:color="auto"/>
                    <w:right w:val="none" w:sz="0" w:space="0" w:color="auto"/>
                  </w:divBdr>
                </w:div>
                <w:div w:id="1701010135">
                  <w:marLeft w:val="-30"/>
                  <w:marRight w:val="-30"/>
                  <w:marTop w:val="80"/>
                  <w:marBottom w:val="80"/>
                  <w:divBdr>
                    <w:top w:val="none" w:sz="0" w:space="0" w:color="auto"/>
                    <w:left w:val="none" w:sz="0" w:space="0" w:color="auto"/>
                    <w:bottom w:val="none" w:sz="0" w:space="0" w:color="auto"/>
                    <w:right w:val="none" w:sz="0" w:space="0" w:color="auto"/>
                  </w:divBdr>
                </w:div>
                <w:div w:id="325597962">
                  <w:marLeft w:val="-30"/>
                  <w:marRight w:val="-30"/>
                  <w:marTop w:val="60"/>
                  <w:marBottom w:val="60"/>
                  <w:divBdr>
                    <w:top w:val="none" w:sz="0" w:space="0" w:color="auto"/>
                    <w:left w:val="none" w:sz="0" w:space="0" w:color="auto"/>
                    <w:bottom w:val="none" w:sz="0" w:space="0" w:color="auto"/>
                    <w:right w:val="none" w:sz="0" w:space="0" w:color="auto"/>
                  </w:divBdr>
                </w:div>
                <w:div w:id="2050958312">
                  <w:marLeft w:val="-30"/>
                  <w:marRight w:val="-30"/>
                  <w:marTop w:val="80"/>
                  <w:marBottom w:val="80"/>
                  <w:divBdr>
                    <w:top w:val="none" w:sz="0" w:space="0" w:color="auto"/>
                    <w:left w:val="none" w:sz="0" w:space="0" w:color="auto"/>
                    <w:bottom w:val="none" w:sz="0" w:space="0" w:color="auto"/>
                    <w:right w:val="none" w:sz="0" w:space="0" w:color="auto"/>
                  </w:divBdr>
                </w:div>
                <w:div w:id="188954100">
                  <w:marLeft w:val="-30"/>
                  <w:marRight w:val="-30"/>
                  <w:marTop w:val="0"/>
                  <w:marBottom w:val="0"/>
                  <w:divBdr>
                    <w:top w:val="none" w:sz="0" w:space="0" w:color="auto"/>
                    <w:left w:val="none" w:sz="0" w:space="0" w:color="auto"/>
                    <w:bottom w:val="none" w:sz="0" w:space="0" w:color="auto"/>
                    <w:right w:val="none" w:sz="0" w:space="0" w:color="auto"/>
                  </w:divBdr>
                </w:div>
                <w:div w:id="1717973581">
                  <w:marLeft w:val="-30"/>
                  <w:marRight w:val="-30"/>
                  <w:marTop w:val="80"/>
                  <w:marBottom w:val="80"/>
                  <w:divBdr>
                    <w:top w:val="none" w:sz="0" w:space="0" w:color="auto"/>
                    <w:left w:val="none" w:sz="0" w:space="0" w:color="auto"/>
                    <w:bottom w:val="none" w:sz="0" w:space="0" w:color="auto"/>
                    <w:right w:val="none" w:sz="0" w:space="0" w:color="auto"/>
                  </w:divBdr>
                </w:div>
                <w:div w:id="1963222089">
                  <w:marLeft w:val="-30"/>
                  <w:marRight w:val="-30"/>
                  <w:marTop w:val="60"/>
                  <w:marBottom w:val="60"/>
                  <w:divBdr>
                    <w:top w:val="none" w:sz="0" w:space="0" w:color="auto"/>
                    <w:left w:val="none" w:sz="0" w:space="0" w:color="auto"/>
                    <w:bottom w:val="none" w:sz="0" w:space="0" w:color="auto"/>
                    <w:right w:val="none" w:sz="0" w:space="0" w:color="auto"/>
                  </w:divBdr>
                </w:div>
                <w:div w:id="786003234">
                  <w:marLeft w:val="-30"/>
                  <w:marRight w:val="-30"/>
                  <w:marTop w:val="80"/>
                  <w:marBottom w:val="80"/>
                  <w:divBdr>
                    <w:top w:val="none" w:sz="0" w:space="0" w:color="auto"/>
                    <w:left w:val="none" w:sz="0" w:space="0" w:color="auto"/>
                    <w:bottom w:val="none" w:sz="0" w:space="0" w:color="auto"/>
                    <w:right w:val="none" w:sz="0" w:space="0" w:color="auto"/>
                  </w:divBdr>
                </w:div>
                <w:div w:id="1117600071">
                  <w:marLeft w:val="-30"/>
                  <w:marRight w:val="-30"/>
                  <w:marTop w:val="0"/>
                  <w:marBottom w:val="0"/>
                  <w:divBdr>
                    <w:top w:val="none" w:sz="0" w:space="0" w:color="auto"/>
                    <w:left w:val="none" w:sz="0" w:space="0" w:color="auto"/>
                    <w:bottom w:val="none" w:sz="0" w:space="0" w:color="auto"/>
                    <w:right w:val="none" w:sz="0" w:space="0" w:color="auto"/>
                  </w:divBdr>
                </w:div>
                <w:div w:id="828400410">
                  <w:marLeft w:val="-30"/>
                  <w:marRight w:val="-30"/>
                  <w:marTop w:val="80"/>
                  <w:marBottom w:val="80"/>
                  <w:divBdr>
                    <w:top w:val="none" w:sz="0" w:space="0" w:color="auto"/>
                    <w:left w:val="none" w:sz="0" w:space="0" w:color="auto"/>
                    <w:bottom w:val="none" w:sz="0" w:space="0" w:color="auto"/>
                    <w:right w:val="none" w:sz="0" w:space="0" w:color="auto"/>
                  </w:divBdr>
                </w:div>
                <w:div w:id="785974322">
                  <w:marLeft w:val="-30"/>
                  <w:marRight w:val="-30"/>
                  <w:marTop w:val="80"/>
                  <w:marBottom w:val="80"/>
                  <w:divBdr>
                    <w:top w:val="none" w:sz="0" w:space="0" w:color="auto"/>
                    <w:left w:val="none" w:sz="0" w:space="0" w:color="auto"/>
                    <w:bottom w:val="none" w:sz="0" w:space="0" w:color="auto"/>
                    <w:right w:val="none" w:sz="0" w:space="0" w:color="auto"/>
                  </w:divBdr>
                </w:div>
                <w:div w:id="2062947137">
                  <w:marLeft w:val="-30"/>
                  <w:marRight w:val="-3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1586246)" TargetMode="External"/><Relationship Id="rId13" Type="http://schemas.openxmlformats.org/officeDocument/2006/relationships/hyperlink" Target="javascript:scrollText(1586246)" TargetMode="External"/><Relationship Id="rId18" Type="http://schemas.openxmlformats.org/officeDocument/2006/relationships/hyperlink" Target="http://lex.uz/acts/1620751?ONDATE=28.04.2010%2000" TargetMode="External"/><Relationship Id="rId3" Type="http://schemas.openxmlformats.org/officeDocument/2006/relationships/webSettings" Target="webSettings.xml"/><Relationship Id="rId7" Type="http://schemas.openxmlformats.org/officeDocument/2006/relationships/hyperlink" Target="javascript:scrollText(1586246)" TargetMode="External"/><Relationship Id="rId12" Type="http://schemas.openxmlformats.org/officeDocument/2006/relationships/hyperlink" Target="javascript:scrollText(1586246)" TargetMode="External"/><Relationship Id="rId17" Type="http://schemas.openxmlformats.org/officeDocument/2006/relationships/hyperlink" Target="http://lex.uz/acts/1586079?ONDATE=27.01.2010%2000" TargetMode="External"/><Relationship Id="rId2" Type="http://schemas.openxmlformats.org/officeDocument/2006/relationships/settings" Target="settings.xml"/><Relationship Id="rId16" Type="http://schemas.openxmlformats.org/officeDocument/2006/relationships/hyperlink" Target="http://lex.uz/acts/1754256?ONDATE=11.02.2011%200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avascript:scrollText(1586246)" TargetMode="External"/><Relationship Id="rId11" Type="http://schemas.openxmlformats.org/officeDocument/2006/relationships/hyperlink" Target="javascript:scrollText(1586246)" TargetMode="External"/><Relationship Id="rId5" Type="http://schemas.openxmlformats.org/officeDocument/2006/relationships/hyperlink" Target="javascript:scrollText(1586246)" TargetMode="External"/><Relationship Id="rId15" Type="http://schemas.openxmlformats.org/officeDocument/2006/relationships/hyperlink" Target="http://lex.uz/acts/1586079?ONDATE=27.01.2010%2000" TargetMode="External"/><Relationship Id="rId10" Type="http://schemas.openxmlformats.org/officeDocument/2006/relationships/hyperlink" Target="javascript:scrollText(1586246)" TargetMode="External"/><Relationship Id="rId19" Type="http://schemas.openxmlformats.org/officeDocument/2006/relationships/fontTable" Target="fontTable.xml"/><Relationship Id="rId4" Type="http://schemas.openxmlformats.org/officeDocument/2006/relationships/hyperlink" Target="javascript:scrollText(1586246)" TargetMode="External"/><Relationship Id="rId9" Type="http://schemas.openxmlformats.org/officeDocument/2006/relationships/hyperlink" Target="javascript:scrollText(1586246)" TargetMode="External"/><Relationship Id="rId14" Type="http://schemas.openxmlformats.org/officeDocument/2006/relationships/hyperlink" Target="javascript:scrollTex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15525</Words>
  <Characters>88493</Characters>
  <Application>Microsoft Office Word</Application>
  <DocSecurity>0</DocSecurity>
  <Lines>737</Lines>
  <Paragraphs>207</Paragraphs>
  <ScaleCrop>false</ScaleCrop>
  <Company>KAPITALBANK</Company>
  <LinksUpToDate>false</LinksUpToDate>
  <CharactersWithSpaces>103811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Doston Anvarov</dc:creator>
  <cp:keywords/>
  <dc:description/>
  <cp:lastModifiedBy>Doston Anvarov</cp:lastModifiedBy>
  <cp:revision>2</cp:revision>
  <dcterms:created xsi:type="dcterms:W3CDTF">2018-07-12T09:37:00Z</dcterms:created>
  <dcterms:modified xsi:type="dcterms:W3CDTF">2018-07-12T09:37:00Z</dcterms:modified>
</cp:coreProperties>
</file>